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41604" w:rsidP="00341604" w:rsidRDefault="00341604" w14:paraId="122A8380" w14:textId="5CF0AAAF">
      <w:pPr>
        <w:pStyle w:val="paragraph"/>
        <w:textAlignment w:val="baseline"/>
      </w:pPr>
      <w:r>
        <w:rPr>
          <w:rFonts w:ascii="Nitti Grotesk" w:hAnsi="Nitti Grotesk" w:eastAsiaTheme="minorHAnsi" w:cstheme="minorBidi"/>
          <w:b/>
          <w:bCs/>
          <w:noProof/>
          <w:color w:val="2E74B5" w:themeColor="accent5" w:themeShade="BF"/>
          <w:sz w:val="32"/>
          <w:szCs w:val="32"/>
          <w:lang w:val="en-US" w:eastAsia="en-US"/>
        </w:rPr>
        <w:drawing>
          <wp:anchor distT="0" distB="0" distL="114300" distR="114300" simplePos="0" relativeHeight="251658240" behindDoc="1" locked="0" layoutInCell="1" allowOverlap="1" wp14:anchorId="119305F5" wp14:editId="4B244292">
            <wp:simplePos x="0" y="0"/>
            <wp:positionH relativeFrom="column">
              <wp:posOffset>597</wp:posOffset>
            </wp:positionH>
            <wp:positionV relativeFrom="paragraph">
              <wp:posOffset>0</wp:posOffset>
            </wp:positionV>
            <wp:extent cx="5945917" cy="2887200"/>
            <wp:effectExtent l="0" t="0" r="0" b="8890"/>
            <wp:wrapTight wrapText="bothSides">
              <wp:wrapPolygon edited="0">
                <wp:start x="2353" y="0"/>
                <wp:lineTo x="1799" y="285"/>
                <wp:lineTo x="554" y="1853"/>
                <wp:lineTo x="554" y="2423"/>
                <wp:lineTo x="0" y="4561"/>
                <wp:lineTo x="0" y="12544"/>
                <wp:lineTo x="692" y="13684"/>
                <wp:lineTo x="0" y="14824"/>
                <wp:lineTo x="0" y="21524"/>
                <wp:lineTo x="21524" y="21524"/>
                <wp:lineTo x="21524" y="18103"/>
                <wp:lineTo x="15364" y="15965"/>
                <wp:lineTo x="15434" y="14824"/>
                <wp:lineTo x="12596" y="14254"/>
                <wp:lineTo x="4983" y="13684"/>
                <wp:lineTo x="6367" y="11403"/>
                <wp:lineTo x="6852" y="9123"/>
                <wp:lineTo x="10727" y="6842"/>
                <wp:lineTo x="6782" y="4561"/>
                <wp:lineTo x="6298" y="1996"/>
                <wp:lineTo x="4983" y="285"/>
                <wp:lineTo x="4429" y="0"/>
                <wp:lineTo x="2353"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5917" cy="2887200"/>
                    </a:xfrm>
                    <a:prstGeom prst="rect">
                      <a:avLst/>
                    </a:prstGeom>
                    <a:noFill/>
                    <a:ln>
                      <a:noFill/>
                    </a:ln>
                  </pic:spPr>
                </pic:pic>
              </a:graphicData>
            </a:graphic>
            <wp14:sizeRelV relativeFrom="margin">
              <wp14:pctHeight>0</wp14:pctHeight>
            </wp14:sizeRelV>
          </wp:anchor>
        </w:drawing>
      </w:r>
      <w:r>
        <w:rPr>
          <w:rStyle w:val="eop"/>
          <w:rFonts w:ascii="Nitti Grotesk" w:hAnsi="Nitti Grotesk"/>
        </w:rPr>
        <w:t> </w:t>
      </w:r>
    </w:p>
    <w:p w:rsidR="00341604" w:rsidRDefault="00341604" w14:paraId="143F26F1" w14:textId="71EAF6D2">
      <w:pPr>
        <w:rPr>
          <w:rFonts w:ascii="Nitti Grotesk" w:hAnsi="Nitti Grotesk"/>
          <w:b/>
          <w:bCs/>
          <w:color w:val="2E74B5" w:themeColor="accent5" w:themeShade="BF"/>
          <w:sz w:val="32"/>
          <w:szCs w:val="32"/>
        </w:rPr>
      </w:pPr>
      <w:r w:rsidRPr="00341604">
        <w:rPr>
          <w:rFonts w:ascii="Nitti Grotesk" w:hAnsi="Nitti Grotesk"/>
          <w:b/>
          <w:bCs/>
          <w:noProof/>
          <w:color w:val="2E74B5" w:themeColor="accent5" w:themeShade="BF"/>
          <w:sz w:val="32"/>
          <w:szCs w:val="32"/>
        </w:rPr>
        <mc:AlternateContent>
          <mc:Choice Requires="wps">
            <w:drawing>
              <wp:anchor distT="45720" distB="45720" distL="114300" distR="114300" simplePos="0" relativeHeight="251663360" behindDoc="0" locked="0" layoutInCell="1" allowOverlap="1" wp14:anchorId="5E0BB8D1" wp14:editId="3E8F508D">
                <wp:simplePos x="0" y="0"/>
                <wp:positionH relativeFrom="column">
                  <wp:posOffset>-335280</wp:posOffset>
                </wp:positionH>
                <wp:positionV relativeFrom="paragraph">
                  <wp:posOffset>4183380</wp:posOffset>
                </wp:positionV>
                <wp:extent cx="6286500" cy="1404620"/>
                <wp:effectExtent l="0" t="0" r="0" b="50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chemeClr val="accent5">
                            <a:lumMod val="75000"/>
                          </a:schemeClr>
                        </a:solidFill>
                        <a:ln w="9525">
                          <a:noFill/>
                          <a:miter lim="800000"/>
                          <a:headEnd/>
                          <a:tailEnd/>
                        </a:ln>
                      </wps:spPr>
                      <wps:txbx>
                        <w:txbxContent>
                          <w:p w:rsidR="00341604" w:rsidP="00341604" w:rsidRDefault="00341604" w14:paraId="28A09C5A" w14:textId="0AED854B">
                            <w:pPr>
                              <w:jc w:val="center"/>
                              <w:rPr>
                                <w:rFonts w:ascii="Nitti Grotesk" w:hAnsi="Nitti Grotesk"/>
                                <w:b/>
                                <w:bCs/>
                                <w:color w:val="FFFFFF" w:themeColor="background1"/>
                                <w:sz w:val="48"/>
                                <w:szCs w:val="48"/>
                              </w:rPr>
                            </w:pPr>
                            <w:r w:rsidRPr="00504D0E">
                              <w:rPr>
                                <w:rFonts w:ascii="Nitti Grotesk" w:hAnsi="Nitti Grotesk"/>
                                <w:b/>
                                <w:bCs/>
                                <w:color w:val="FFFFFF" w:themeColor="background1"/>
                                <w:sz w:val="48"/>
                                <w:szCs w:val="48"/>
                              </w:rPr>
                              <w:t xml:space="preserve">Recommendation of the Retina International </w:t>
                            </w:r>
                            <w:r w:rsidRPr="00504D0E">
                              <w:rPr>
                                <w:rFonts w:ascii="Nitti Grotesk" w:hAnsi="Nitti Grotesk" w:eastAsiaTheme="majorEastAsia" w:cstheme="majorBidi"/>
                                <w:b/>
                                <w:bCs/>
                                <w:color w:val="FFFFFF" w:themeColor="background1"/>
                                <w:spacing w:val="-10"/>
                                <w:kern w:val="28"/>
                                <w:sz w:val="48"/>
                                <w:szCs w:val="48"/>
                              </w:rPr>
                              <w:t xml:space="preserve">age-related </w:t>
                            </w:r>
                            <w:proofErr w:type="gramStart"/>
                            <w:r w:rsidRPr="00504D0E">
                              <w:rPr>
                                <w:rFonts w:ascii="Nitti Grotesk" w:hAnsi="Nitti Grotesk" w:eastAsiaTheme="majorEastAsia" w:cstheme="majorBidi"/>
                                <w:b/>
                                <w:bCs/>
                                <w:color w:val="FFFFFF" w:themeColor="background1"/>
                                <w:spacing w:val="-10"/>
                                <w:kern w:val="28"/>
                                <w:sz w:val="48"/>
                                <w:szCs w:val="48"/>
                              </w:rPr>
                              <w:t>macular  degeneration</w:t>
                            </w:r>
                            <w:proofErr w:type="gramEnd"/>
                            <w:r w:rsidRPr="00504D0E">
                              <w:rPr>
                                <w:rFonts w:ascii="Nitti Grotesk" w:hAnsi="Nitti Grotesk"/>
                                <w:b/>
                                <w:bCs/>
                                <w:color w:val="FFFFFF" w:themeColor="background1"/>
                                <w:sz w:val="48"/>
                                <w:szCs w:val="48"/>
                              </w:rPr>
                              <w:t> (AMD) Communications taskforce</w:t>
                            </w:r>
                          </w:p>
                          <w:p w:rsidR="00504D0E" w:rsidP="00341604" w:rsidRDefault="00504D0E" w14:paraId="1D5A3A1D" w14:textId="77777777">
                            <w:pPr>
                              <w:jc w:val="center"/>
                              <w:rPr>
                                <w:rFonts w:ascii="Nitti Grotesk" w:hAnsi="Nitti Grotesk"/>
                                <w:b/>
                                <w:bCs/>
                                <w:color w:val="FFFFFF" w:themeColor="background1"/>
                                <w:sz w:val="48"/>
                                <w:szCs w:val="48"/>
                              </w:rPr>
                            </w:pPr>
                          </w:p>
                          <w:p w:rsidRPr="00341604" w:rsidR="00341604" w:rsidRDefault="00341604" w14:paraId="7FE43C51" w14:textId="032A5AE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E0BB8D1">
                <v:stroke joinstyle="miter"/>
                <v:path gradientshapeok="t" o:connecttype="rect"/>
              </v:shapetype>
              <v:shape id="Textfeld 2" style="position:absolute;margin-left:-26.4pt;margin-top:329.4pt;width:49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color="#2e74b5 [24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">
                <v:textbox style="mso-fit-shape-to-text:t">
                  <w:txbxContent>
                    <w:p w:rsidR="00341604" w:rsidP="00341604" w:rsidRDefault="00341604" w14:paraId="28A09C5A" w14:textId="0AED854B">
                      <w:pPr>
                        <w:jc w:val="center"/>
                        <w:rPr>
                          <w:rFonts w:ascii="Nitti Grotesk" w:hAnsi="Nitti Grotesk"/>
                          <w:b/>
                          <w:bCs/>
                          <w:color w:val="FFFFFF" w:themeColor="background1"/>
                          <w:sz w:val="48"/>
                          <w:szCs w:val="48"/>
                        </w:rPr>
                      </w:pPr>
                      <w:r w:rsidRPr="00504D0E">
                        <w:rPr>
                          <w:rFonts w:ascii="Nitti Grotesk" w:hAnsi="Nitti Grotesk"/>
                          <w:b/>
                          <w:bCs/>
                          <w:color w:val="FFFFFF" w:themeColor="background1"/>
                          <w:sz w:val="48"/>
                          <w:szCs w:val="48"/>
                        </w:rPr>
                        <w:t xml:space="preserve">Recommendation of the Retina International </w:t>
                      </w:r>
                      <w:r w:rsidRPr="00504D0E">
                        <w:rPr>
                          <w:rFonts w:ascii="Nitti Grotesk" w:hAnsi="Nitti Grotesk" w:eastAsiaTheme="majorEastAsia" w:cstheme="majorBidi"/>
                          <w:b/>
                          <w:bCs/>
                          <w:color w:val="FFFFFF" w:themeColor="background1"/>
                          <w:spacing w:val="-10"/>
                          <w:kern w:val="28"/>
                          <w:sz w:val="48"/>
                          <w:szCs w:val="48"/>
                        </w:rPr>
                        <w:t xml:space="preserve">age-related </w:t>
                      </w:r>
                      <w:proofErr w:type="gramStart"/>
                      <w:r w:rsidRPr="00504D0E">
                        <w:rPr>
                          <w:rFonts w:ascii="Nitti Grotesk" w:hAnsi="Nitti Grotesk" w:eastAsiaTheme="majorEastAsia" w:cstheme="majorBidi"/>
                          <w:b/>
                          <w:bCs/>
                          <w:color w:val="FFFFFF" w:themeColor="background1"/>
                          <w:spacing w:val="-10"/>
                          <w:kern w:val="28"/>
                          <w:sz w:val="48"/>
                          <w:szCs w:val="48"/>
                        </w:rPr>
                        <w:t>macular  degeneration</w:t>
                      </w:r>
                      <w:proofErr w:type="gramEnd"/>
                      <w:r w:rsidRPr="00504D0E">
                        <w:rPr>
                          <w:rFonts w:ascii="Nitti Grotesk" w:hAnsi="Nitti Grotesk"/>
                          <w:b/>
                          <w:bCs/>
                          <w:color w:val="FFFFFF" w:themeColor="background1"/>
                          <w:sz w:val="48"/>
                          <w:szCs w:val="48"/>
                        </w:rPr>
                        <w:t> (AMD) Communications taskforce</w:t>
                      </w:r>
                    </w:p>
                    <w:p w:rsidR="00504D0E" w:rsidP="00341604" w:rsidRDefault="00504D0E" w14:paraId="1D5A3A1D" w14:textId="77777777">
                      <w:pPr>
                        <w:jc w:val="center"/>
                        <w:rPr>
                          <w:rFonts w:ascii="Nitti Grotesk" w:hAnsi="Nitti Grotesk"/>
                          <w:b/>
                          <w:bCs/>
                          <w:color w:val="FFFFFF" w:themeColor="background1"/>
                          <w:sz w:val="48"/>
                          <w:szCs w:val="48"/>
                        </w:rPr>
                      </w:pPr>
                    </w:p>
                    <w:p w:rsidRPr="00341604" w:rsidR="00341604" w:rsidRDefault="00341604" w14:paraId="7FE43C51" w14:textId="032A5AE4"/>
                  </w:txbxContent>
                </v:textbox>
                <w10:wrap type="square"/>
              </v:shape>
            </w:pict>
          </mc:Fallback>
        </mc:AlternateContent>
      </w:r>
      <w:r>
        <w:rPr>
          <w:rFonts w:ascii="Nitti Grotesk" w:hAnsi="Nitti Grotesk"/>
          <w:b/>
          <w:bCs/>
          <w:noProof/>
          <w:color w:val="2E74B5" w:themeColor="accent5" w:themeShade="BF"/>
          <w:sz w:val="32"/>
          <w:szCs w:val="32"/>
        </w:rPr>
        <w:drawing>
          <wp:anchor distT="0" distB="0" distL="114300" distR="114300" simplePos="0" relativeHeight="251661312" behindDoc="1" locked="0" layoutInCell="1" allowOverlap="1" wp14:anchorId="6B02CD21" wp14:editId="0F6144F8">
            <wp:simplePos x="0" y="0"/>
            <wp:positionH relativeFrom="column">
              <wp:posOffset>-899160</wp:posOffset>
            </wp:positionH>
            <wp:positionV relativeFrom="paragraph">
              <wp:posOffset>0</wp:posOffset>
            </wp:positionV>
            <wp:extent cx="5945917" cy="2887200"/>
            <wp:effectExtent l="0" t="0" r="0" b="8890"/>
            <wp:wrapTight wrapText="bothSides">
              <wp:wrapPolygon edited="0">
                <wp:start x="2353" y="0"/>
                <wp:lineTo x="1799" y="285"/>
                <wp:lineTo x="554" y="1853"/>
                <wp:lineTo x="554" y="2423"/>
                <wp:lineTo x="0" y="4561"/>
                <wp:lineTo x="0" y="12544"/>
                <wp:lineTo x="692" y="13684"/>
                <wp:lineTo x="0" y="14824"/>
                <wp:lineTo x="0" y="21524"/>
                <wp:lineTo x="21524" y="21524"/>
                <wp:lineTo x="21524" y="18103"/>
                <wp:lineTo x="15364" y="15965"/>
                <wp:lineTo x="15434" y="14824"/>
                <wp:lineTo x="12596" y="14254"/>
                <wp:lineTo x="4983" y="13684"/>
                <wp:lineTo x="6367" y="11403"/>
                <wp:lineTo x="6852" y="9123"/>
                <wp:lineTo x="10727" y="6842"/>
                <wp:lineTo x="6782" y="4561"/>
                <wp:lineTo x="6298" y="1996"/>
                <wp:lineTo x="4983" y="285"/>
                <wp:lineTo x="4429" y="0"/>
                <wp:lineTo x="2353"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5917" cy="2887200"/>
                    </a:xfrm>
                    <a:prstGeom prst="rect">
                      <a:avLst/>
                    </a:prstGeom>
                    <a:noFill/>
                    <a:ln>
                      <a:noFill/>
                    </a:ln>
                  </pic:spPr>
                </pic:pic>
              </a:graphicData>
            </a:graphic>
            <wp14:sizeRelV relativeFrom="margin">
              <wp14:pctHeight>0</wp14:pctHeight>
            </wp14:sizeRelV>
          </wp:anchor>
        </w:drawing>
      </w:r>
      <w:r>
        <w:rPr>
          <w:rFonts w:ascii="Nitti Grotesk" w:hAnsi="Nitti Grotesk"/>
          <w:b/>
          <w:bCs/>
          <w:noProof/>
          <w:color w:val="2E74B5" w:themeColor="accent5" w:themeShade="BF"/>
          <w:sz w:val="32"/>
          <w:szCs w:val="32"/>
        </w:rPr>
        <mc:AlternateContent>
          <mc:Choice Requires="wps">
            <w:drawing>
              <wp:anchor distT="0" distB="0" distL="114300" distR="114300" simplePos="0" relativeHeight="251659264" behindDoc="0" locked="0" layoutInCell="1" allowOverlap="1" wp14:anchorId="1BF1C068" wp14:editId="2AAFCE43">
                <wp:simplePos x="0" y="0"/>
                <wp:positionH relativeFrom="column">
                  <wp:posOffset>-899160</wp:posOffset>
                </wp:positionH>
                <wp:positionV relativeFrom="paragraph">
                  <wp:posOffset>-906780</wp:posOffset>
                </wp:positionV>
                <wp:extent cx="7764780" cy="10035540"/>
                <wp:effectExtent l="0" t="0" r="26670" b="22860"/>
                <wp:wrapNone/>
                <wp:docPr id="3" name="Rechteck 3"/>
                <wp:cNvGraphicFramePr/>
                <a:graphic xmlns:a="http://schemas.openxmlformats.org/drawingml/2006/main">
                  <a:graphicData uri="http://schemas.microsoft.com/office/word/2010/wordprocessingShape">
                    <wps:wsp>
                      <wps:cNvSpPr/>
                      <wps:spPr>
                        <a:xfrm>
                          <a:off x="0" y="0"/>
                          <a:ext cx="7764780" cy="10035540"/>
                        </a:xfrm>
                        <a:prstGeom prst="rect">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id="Rechteck 3" style="position:absolute;margin-left:-70.8pt;margin-top:-71.4pt;width:611.4pt;height:79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e74b5 [2408]" strokecolor="#2e74b5 [2408]" strokeweight="1pt" w14:anchorId="722F2C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"/>
            </w:pict>
          </mc:Fallback>
        </mc:AlternateContent>
      </w:r>
      <w:r>
        <w:rPr>
          <w:rFonts w:ascii="Nitti Grotesk" w:hAnsi="Nitti Grotesk"/>
          <w:b/>
          <w:bCs/>
          <w:color w:val="2E74B5" w:themeColor="accent5" w:themeShade="BF"/>
          <w:sz w:val="32"/>
          <w:szCs w:val="32"/>
        </w:rPr>
        <w:br w:type="page"/>
      </w:r>
    </w:p>
    <w:p w:rsidRPr="00395A30" w:rsidR="006E1EE0" w:rsidP="0057222E" w:rsidRDefault="00290E57" w14:paraId="5D669C35" w14:textId="005B3DB8">
      <w:pPr>
        <w:jc w:val="center"/>
        <w:rPr>
          <w:rFonts w:ascii="Nitti Grotesk" w:hAnsi="Nitti Grotesk"/>
          <w:b/>
          <w:bCs/>
          <w:color w:val="2E74B5" w:themeColor="accent5" w:themeShade="BF"/>
          <w:sz w:val="32"/>
          <w:szCs w:val="32"/>
        </w:rPr>
      </w:pPr>
      <w:r w:rsidRPr="00395A30">
        <w:rPr>
          <w:rFonts w:ascii="Nitti Grotesk" w:hAnsi="Nitti Grotesk"/>
          <w:b/>
          <w:bCs/>
          <w:color w:val="2E74B5" w:themeColor="accent5" w:themeShade="BF"/>
          <w:sz w:val="32"/>
          <w:szCs w:val="32"/>
        </w:rPr>
        <w:lastRenderedPageBreak/>
        <w:t>Recommendation of</w:t>
      </w:r>
      <w:r w:rsidRPr="00395A30" w:rsidR="006E1EE0">
        <w:rPr>
          <w:rFonts w:ascii="Nitti Grotesk" w:hAnsi="Nitti Grotesk"/>
          <w:b/>
          <w:bCs/>
          <w:color w:val="2E74B5" w:themeColor="accent5" w:themeShade="BF"/>
          <w:sz w:val="32"/>
          <w:szCs w:val="32"/>
        </w:rPr>
        <w:t xml:space="preserve"> the Retina International </w:t>
      </w:r>
      <w:r w:rsidRPr="00395A30" w:rsidR="006E1EE0">
        <w:rPr>
          <w:rFonts w:ascii="Nitti Grotesk" w:hAnsi="Nitti Grotesk" w:eastAsiaTheme="majorEastAsia" w:cstheme="majorBidi"/>
          <w:b/>
          <w:bCs/>
          <w:color w:val="2E74B5" w:themeColor="accent5" w:themeShade="BF"/>
          <w:spacing w:val="-10"/>
          <w:kern w:val="28"/>
          <w:sz w:val="32"/>
          <w:szCs w:val="32"/>
        </w:rPr>
        <w:t xml:space="preserve">age-related </w:t>
      </w:r>
      <w:r w:rsidRPr="00395A30" w:rsidR="00396685">
        <w:rPr>
          <w:rFonts w:ascii="Nitti Grotesk" w:hAnsi="Nitti Grotesk" w:eastAsiaTheme="majorEastAsia" w:cstheme="majorBidi"/>
          <w:b/>
          <w:bCs/>
          <w:color w:val="2E74B5" w:themeColor="accent5" w:themeShade="BF"/>
          <w:spacing w:val="-10"/>
          <w:kern w:val="28"/>
          <w:sz w:val="32"/>
          <w:szCs w:val="32"/>
        </w:rPr>
        <w:t>macular degeneration</w:t>
      </w:r>
      <w:r w:rsidRPr="00395A30" w:rsidR="006E1EE0">
        <w:rPr>
          <w:rFonts w:ascii="Nitti Grotesk" w:hAnsi="Nitti Grotesk"/>
          <w:b/>
          <w:bCs/>
          <w:color w:val="2E74B5" w:themeColor="accent5" w:themeShade="BF"/>
          <w:sz w:val="32"/>
          <w:szCs w:val="32"/>
        </w:rPr>
        <w:t xml:space="preserve"> (AMD) </w:t>
      </w:r>
      <w:r w:rsidRPr="00395A30">
        <w:rPr>
          <w:rFonts w:ascii="Nitti Grotesk" w:hAnsi="Nitti Grotesk"/>
          <w:b/>
          <w:bCs/>
          <w:color w:val="2E74B5" w:themeColor="accent5" w:themeShade="BF"/>
          <w:sz w:val="32"/>
          <w:szCs w:val="32"/>
        </w:rPr>
        <w:t>Communications taskforce</w:t>
      </w:r>
    </w:p>
    <w:p w:rsidRPr="00395A30" w:rsidR="006E1EE0" w:rsidP="006E1EE0" w:rsidRDefault="006E1EE0" w14:paraId="448375BF" w14:textId="77777777">
      <w:pPr>
        <w:jc w:val="center"/>
        <w:rPr>
          <w:rFonts w:ascii="Nitti Grotesk" w:hAnsi="Nitti Grotesk"/>
          <w:sz w:val="24"/>
          <w:szCs w:val="24"/>
        </w:rPr>
      </w:pPr>
    </w:p>
    <w:sdt>
      <w:sdtPr>
        <w:id w:val="1043173620"/>
        <w:docPartObj>
          <w:docPartGallery w:val="Table of Contents"/>
          <w:docPartUnique/>
        </w:docPartObj>
        <w:rPr>
          <w:rFonts w:ascii="Calibri" w:hAnsi="Calibri" w:eastAsia="Calibri" w:cs="" w:asciiTheme="minorAscii" w:hAnsiTheme="minorAscii" w:eastAsiaTheme="minorAscii" w:cstheme="minorBidi"/>
          <w:b w:val="0"/>
          <w:bCs w:val="0"/>
          <w:color w:val="auto"/>
          <w:sz w:val="22"/>
          <w:szCs w:val="22"/>
          <w:lang w:val="en-US" w:eastAsia="en-US"/>
        </w:rPr>
      </w:sdtPr>
      <w:sdtEndPr>
        <w:rPr>
          <w:rFonts w:ascii="Calibri" w:hAnsi="Calibri" w:eastAsia="Calibri" w:cs="" w:asciiTheme="minorAscii" w:hAnsiTheme="minorAscii" w:eastAsiaTheme="minorAscii" w:cstheme="minorBidi"/>
          <w:b w:val="0"/>
          <w:bCs w:val="0"/>
          <w:color w:val="auto"/>
          <w:sz w:val="22"/>
          <w:szCs w:val="22"/>
          <w:lang w:val="en-US" w:eastAsia="en-US"/>
        </w:rPr>
      </w:sdtEndPr>
      <w:sdtContent>
        <w:p w:rsidRPr="007D45A9" w:rsidR="007D45A9" w:rsidP="007D45A9" w:rsidRDefault="007D45A9" w14:paraId="4CB8787D" w14:textId="5BF33351">
          <w:pPr>
            <w:pStyle w:val="TOCHeading"/>
            <w:numPr>
              <w:ilvl w:val="0"/>
              <w:numId w:val="0"/>
            </w:numPr>
            <w:ind w:left="357" w:hanging="357"/>
          </w:pPr>
          <w:r>
            <w:t>Table of Contents</w:t>
          </w:r>
        </w:p>
        <w:p w:rsidRPr="005B75CD" w:rsidR="005B75CD" w:rsidRDefault="007D45A9" w14:paraId="7ECDD3A4" w14:textId="29469918">
          <w:pPr>
            <w:pStyle w:val="TOC1"/>
            <w:tabs>
              <w:tab w:val="left" w:pos="440"/>
              <w:tab w:val="right" w:leader="dot" w:pos="9350"/>
            </w:tabs>
            <w:rPr>
              <w:rFonts w:ascii="Nitti Grotesk" w:hAnsi="Nitti Grotesk" w:eastAsiaTheme="minorEastAsia"/>
              <w:noProof/>
              <w:sz w:val="24"/>
              <w:szCs w:val="24"/>
              <w:lang w:val="de-DE" w:eastAsia="de-DE"/>
            </w:rPr>
          </w:pPr>
          <w:r w:rsidRPr="005B75CD">
            <w:rPr>
              <w:rFonts w:ascii="Nitti Grotesk" w:hAnsi="Nitti Grotesk"/>
              <w:sz w:val="24"/>
              <w:szCs w:val="24"/>
            </w:rPr>
            <w:fldChar w:fldCharType="begin"/>
          </w:r>
          <w:r w:rsidRPr="005B75CD">
            <w:rPr>
              <w:rFonts w:ascii="Nitti Grotesk" w:hAnsi="Nitti Grotesk"/>
              <w:sz w:val="24"/>
              <w:szCs w:val="24"/>
              <w:lang w:val="de-DE"/>
            </w:rPr>
            <w:instrText xml:space="preserve"> TOC \o "1-3" \h \z \u </w:instrText>
          </w:r>
          <w:r w:rsidRPr="005B75CD">
            <w:rPr>
              <w:rFonts w:ascii="Nitti Grotesk" w:hAnsi="Nitti Grotesk"/>
              <w:sz w:val="24"/>
              <w:szCs w:val="24"/>
            </w:rPr>
            <w:fldChar w:fldCharType="separate"/>
          </w:r>
          <w:hyperlink w:history="1" w:anchor="_Toc134099106">
            <w:r w:rsidRPr="005B75CD" w:rsidR="005B75CD">
              <w:rPr>
                <w:rStyle w:val="Hyperlink"/>
                <w:rFonts w:ascii="Nitti Grotesk" w:hAnsi="Nitti Grotesk"/>
                <w:noProof/>
                <w:sz w:val="24"/>
                <w:szCs w:val="24"/>
              </w:rPr>
              <w:t>1.</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Background</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_Toc134099106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3</w:t>
            </w:r>
            <w:r w:rsidRPr="005B75CD" w:rsidR="005B75CD">
              <w:rPr>
                <w:rFonts w:ascii="Nitti Grotesk" w:hAnsi="Nitti Grotesk"/>
                <w:noProof/>
                <w:webHidden/>
                <w:sz w:val="24"/>
                <w:szCs w:val="24"/>
              </w:rPr>
              <w:fldChar w:fldCharType="end"/>
            </w:r>
          </w:hyperlink>
        </w:p>
        <w:p w:rsidRPr="005B75CD" w:rsidR="005B75CD" w:rsidRDefault="00525808" w14:paraId="393D481E" w14:textId="0BB9D890">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07">
            <w:r w:rsidRPr="005B75CD" w:rsidR="005B75CD">
              <w:rPr>
                <w:rStyle w:val="Hyperlink"/>
                <w:rFonts w:ascii="Nitti Grotesk" w:hAnsi="Nitti Grotesk" w:cstheme="majorHAnsi"/>
                <w:noProof/>
                <w:sz w:val="24"/>
                <w:szCs w:val="24"/>
              </w:rPr>
              <w:t>2.</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Rationale</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_Toc134099107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5</w:t>
            </w:r>
            <w:r w:rsidRPr="005B75CD" w:rsidR="005B75CD">
              <w:rPr>
                <w:rFonts w:ascii="Nitti Grotesk" w:hAnsi="Nitti Grotesk"/>
                <w:noProof/>
                <w:webHidden/>
                <w:sz w:val="24"/>
                <w:szCs w:val="24"/>
              </w:rPr>
              <w:fldChar w:fldCharType="end"/>
            </w:r>
          </w:hyperlink>
        </w:p>
        <w:p w:rsidRPr="005B75CD" w:rsidR="005B75CD" w:rsidRDefault="00525808" w14:paraId="7F048561" w14:textId="468836AF">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08">
            <w:r w:rsidRPr="005B75CD" w:rsidR="005B75CD">
              <w:rPr>
                <w:rStyle w:val="Hyperlink"/>
                <w:rFonts w:ascii="Nitti Grotesk" w:hAnsi="Nitti Grotesk"/>
                <w:noProof/>
                <w:sz w:val="24"/>
                <w:szCs w:val="24"/>
              </w:rPr>
              <w:t>3.</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Objectives of the Taskforce</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_Toc134099108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5</w:t>
            </w:r>
            <w:r w:rsidRPr="005B75CD" w:rsidR="005B75CD">
              <w:rPr>
                <w:rFonts w:ascii="Nitti Grotesk" w:hAnsi="Nitti Grotesk"/>
                <w:noProof/>
                <w:webHidden/>
                <w:sz w:val="24"/>
                <w:szCs w:val="24"/>
              </w:rPr>
              <w:fldChar w:fldCharType="end"/>
            </w:r>
          </w:hyperlink>
        </w:p>
        <w:p w:rsidRPr="005B75CD" w:rsidR="005B75CD" w:rsidRDefault="00525808" w14:paraId="6B7DDC50" w14:textId="1C9B701A">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09">
            <w:r w:rsidRPr="005B75CD" w:rsidR="005B75CD">
              <w:rPr>
                <w:rStyle w:val="Hyperlink"/>
                <w:rFonts w:ascii="Nitti Grotesk" w:hAnsi="Nitti Grotesk"/>
                <w:noProof/>
                <w:sz w:val="24"/>
                <w:szCs w:val="24"/>
              </w:rPr>
              <w:t>4.</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Methods used</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_Toc134099109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5</w:t>
            </w:r>
            <w:r w:rsidRPr="005B75CD" w:rsidR="005B75CD">
              <w:rPr>
                <w:rFonts w:ascii="Nitti Grotesk" w:hAnsi="Nitti Grotesk"/>
                <w:noProof/>
                <w:webHidden/>
                <w:sz w:val="24"/>
                <w:szCs w:val="24"/>
              </w:rPr>
              <w:fldChar w:fldCharType="end"/>
            </w:r>
          </w:hyperlink>
        </w:p>
        <w:p w:rsidRPr="005B75CD" w:rsidR="005B75CD" w:rsidRDefault="00525808" w14:paraId="5679CF7D" w14:textId="6A3149B9">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10">
            <w:r w:rsidRPr="005B75CD" w:rsidR="005B75CD">
              <w:rPr>
                <w:rStyle w:val="Hyperlink"/>
                <w:rFonts w:ascii="Nitti Grotesk" w:hAnsi="Nitti Grotesk"/>
                <w:noProof/>
                <w:sz w:val="24"/>
                <w:szCs w:val="24"/>
              </w:rPr>
              <w:t>5.</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Patients &amp; Caregivers Interview Guide</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_Toc134099110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6</w:t>
            </w:r>
            <w:r w:rsidRPr="005B75CD" w:rsidR="005B75CD">
              <w:rPr>
                <w:rFonts w:ascii="Nitti Grotesk" w:hAnsi="Nitti Grotesk"/>
                <w:noProof/>
                <w:webHidden/>
                <w:sz w:val="24"/>
                <w:szCs w:val="24"/>
              </w:rPr>
              <w:fldChar w:fldCharType="end"/>
            </w:r>
          </w:hyperlink>
        </w:p>
        <w:p w:rsidRPr="005B75CD" w:rsidR="005B75CD" w:rsidRDefault="00525808" w14:paraId="1A19D3F1" w14:textId="0D119C8B">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11">
            <w:r w:rsidRPr="005B75CD" w:rsidR="005B75CD">
              <w:rPr>
                <w:rStyle w:val="Hyperlink"/>
                <w:rFonts w:ascii="Nitti Grotesk" w:hAnsi="Nitti Grotesk"/>
                <w:noProof/>
                <w:sz w:val="24"/>
                <w:szCs w:val="24"/>
              </w:rPr>
              <w:t>6.</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HCP Interview guide</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_Toc134099111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6</w:t>
            </w:r>
            <w:r w:rsidRPr="005B75CD" w:rsidR="005B75CD">
              <w:rPr>
                <w:rFonts w:ascii="Nitti Grotesk" w:hAnsi="Nitti Grotesk"/>
                <w:noProof/>
                <w:webHidden/>
                <w:sz w:val="24"/>
                <w:szCs w:val="24"/>
              </w:rPr>
              <w:fldChar w:fldCharType="end"/>
            </w:r>
          </w:hyperlink>
        </w:p>
        <w:p w:rsidRPr="005B75CD" w:rsidR="005B75CD" w:rsidRDefault="00525808" w14:paraId="6BE47CBF" w14:textId="22433AF0">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12">
            <w:r w:rsidRPr="005B75CD" w:rsidR="005B75CD">
              <w:rPr>
                <w:rStyle w:val="Hyperlink"/>
                <w:rFonts w:ascii="Nitti Grotesk" w:hAnsi="Nitti Grotesk"/>
                <w:noProof/>
                <w:sz w:val="24"/>
                <w:szCs w:val="24"/>
              </w:rPr>
              <w:t>7.</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Results</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_Toc134099112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6</w:t>
            </w:r>
            <w:r w:rsidRPr="005B75CD" w:rsidR="005B75CD">
              <w:rPr>
                <w:rFonts w:ascii="Nitti Grotesk" w:hAnsi="Nitti Grotesk"/>
                <w:noProof/>
                <w:webHidden/>
                <w:sz w:val="24"/>
                <w:szCs w:val="24"/>
              </w:rPr>
              <w:fldChar w:fldCharType="end"/>
            </w:r>
          </w:hyperlink>
        </w:p>
        <w:p w:rsidRPr="005B75CD" w:rsidR="005B75CD" w:rsidRDefault="00525808" w14:paraId="37928E11" w14:textId="4BE38790">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13">
            <w:r w:rsidRPr="005B75CD" w:rsidR="005B75CD">
              <w:rPr>
                <w:rStyle w:val="Hyperlink"/>
                <w:rFonts w:ascii="Nitti Grotesk" w:hAnsi="Nitti Grotesk"/>
                <w:noProof/>
                <w:sz w:val="24"/>
                <w:szCs w:val="24"/>
              </w:rPr>
              <w:t>8.</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Conclusions</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_Toc134099113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9</w:t>
            </w:r>
            <w:r w:rsidRPr="005B75CD" w:rsidR="005B75CD">
              <w:rPr>
                <w:rFonts w:ascii="Nitti Grotesk" w:hAnsi="Nitti Grotesk"/>
                <w:noProof/>
                <w:webHidden/>
                <w:sz w:val="24"/>
                <w:szCs w:val="24"/>
              </w:rPr>
              <w:fldChar w:fldCharType="end"/>
            </w:r>
          </w:hyperlink>
        </w:p>
        <w:p w:rsidRPr="005B75CD" w:rsidR="005B75CD" w:rsidRDefault="00525808" w14:paraId="0C61048F" w14:textId="53D97E77">
          <w:pPr>
            <w:pStyle w:val="TOC1"/>
            <w:tabs>
              <w:tab w:val="left" w:pos="440"/>
              <w:tab w:val="right" w:leader="dot" w:pos="9350"/>
            </w:tabs>
            <w:rPr>
              <w:rFonts w:ascii="Nitti Grotesk" w:hAnsi="Nitti Grotesk" w:eastAsiaTheme="minorEastAsia"/>
              <w:noProof/>
              <w:sz w:val="24"/>
              <w:szCs w:val="24"/>
              <w:lang w:val="de-DE" w:eastAsia="de-DE"/>
            </w:rPr>
          </w:pPr>
          <w:hyperlink w:history="1" w:anchor="_Toc134099114">
            <w:r w:rsidRPr="005B75CD" w:rsidR="005B75CD">
              <w:rPr>
                <w:rStyle w:val="Hyperlink"/>
                <w:rFonts w:ascii="Nitti Grotesk" w:hAnsi="Nitti Grotesk"/>
                <w:noProof/>
                <w:sz w:val="24"/>
                <w:szCs w:val="24"/>
              </w:rPr>
              <w:t>9.</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Recommendations</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_Toc134099114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10</w:t>
            </w:r>
            <w:r w:rsidRPr="005B75CD" w:rsidR="005B75CD">
              <w:rPr>
                <w:rFonts w:ascii="Nitti Grotesk" w:hAnsi="Nitti Grotesk"/>
                <w:noProof/>
                <w:webHidden/>
                <w:sz w:val="24"/>
                <w:szCs w:val="24"/>
              </w:rPr>
              <w:fldChar w:fldCharType="end"/>
            </w:r>
          </w:hyperlink>
        </w:p>
        <w:p w:rsidRPr="005B75CD" w:rsidR="005B75CD" w:rsidRDefault="00525808" w14:paraId="00F8A863" w14:textId="76EAC7CE">
          <w:pPr>
            <w:pStyle w:val="TOC1"/>
            <w:tabs>
              <w:tab w:val="left" w:pos="660"/>
              <w:tab w:val="right" w:leader="dot" w:pos="9350"/>
            </w:tabs>
            <w:rPr>
              <w:rFonts w:ascii="Nitti Grotesk" w:hAnsi="Nitti Grotesk" w:eastAsiaTheme="minorEastAsia"/>
              <w:noProof/>
              <w:sz w:val="24"/>
              <w:szCs w:val="24"/>
              <w:lang w:val="de-DE" w:eastAsia="de-DE"/>
            </w:rPr>
          </w:pPr>
          <w:hyperlink w:history="1" w:anchor="_Toc134099115">
            <w:r w:rsidRPr="005B75CD" w:rsidR="005B75CD">
              <w:rPr>
                <w:rStyle w:val="Hyperlink"/>
                <w:rFonts w:ascii="Nitti Grotesk" w:hAnsi="Nitti Grotesk"/>
                <w:noProof/>
                <w:sz w:val="24"/>
                <w:szCs w:val="24"/>
              </w:rPr>
              <w:t>10.</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Limitations</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_Toc134099115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11</w:t>
            </w:r>
            <w:r w:rsidRPr="005B75CD" w:rsidR="005B75CD">
              <w:rPr>
                <w:rFonts w:ascii="Nitti Grotesk" w:hAnsi="Nitti Grotesk"/>
                <w:noProof/>
                <w:webHidden/>
                <w:sz w:val="24"/>
                <w:szCs w:val="24"/>
              </w:rPr>
              <w:fldChar w:fldCharType="end"/>
            </w:r>
          </w:hyperlink>
        </w:p>
        <w:p w:rsidRPr="005B75CD" w:rsidR="005B75CD" w:rsidRDefault="00525808" w14:paraId="5E60878C" w14:textId="24270886">
          <w:pPr>
            <w:pStyle w:val="TOC1"/>
            <w:tabs>
              <w:tab w:val="left" w:pos="660"/>
              <w:tab w:val="right" w:leader="dot" w:pos="9350"/>
            </w:tabs>
            <w:rPr>
              <w:rFonts w:ascii="Nitti Grotesk" w:hAnsi="Nitti Grotesk" w:eastAsiaTheme="minorEastAsia"/>
              <w:noProof/>
              <w:sz w:val="24"/>
              <w:szCs w:val="24"/>
              <w:lang w:val="de-DE" w:eastAsia="de-DE"/>
            </w:rPr>
          </w:pPr>
          <w:hyperlink w:history="1" w:anchor="_Toc134099116">
            <w:r w:rsidRPr="005B75CD" w:rsidR="005B75CD">
              <w:rPr>
                <w:rStyle w:val="Hyperlink"/>
                <w:rFonts w:ascii="Nitti Grotesk" w:hAnsi="Nitti Grotesk"/>
                <w:noProof/>
                <w:sz w:val="24"/>
                <w:szCs w:val="24"/>
              </w:rPr>
              <w:t>11.</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Acknowledgements</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_Toc134099116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11</w:t>
            </w:r>
            <w:r w:rsidRPr="005B75CD" w:rsidR="005B75CD">
              <w:rPr>
                <w:rFonts w:ascii="Nitti Grotesk" w:hAnsi="Nitti Grotesk"/>
                <w:noProof/>
                <w:webHidden/>
                <w:sz w:val="24"/>
                <w:szCs w:val="24"/>
              </w:rPr>
              <w:fldChar w:fldCharType="end"/>
            </w:r>
          </w:hyperlink>
        </w:p>
        <w:p w:rsidRPr="005B75CD" w:rsidR="005B75CD" w:rsidRDefault="00525808" w14:paraId="383CFECC" w14:textId="132ABEF4">
          <w:pPr>
            <w:pStyle w:val="TOC1"/>
            <w:tabs>
              <w:tab w:val="left" w:pos="660"/>
              <w:tab w:val="right" w:leader="dot" w:pos="9350"/>
            </w:tabs>
            <w:rPr>
              <w:rFonts w:ascii="Nitti Grotesk" w:hAnsi="Nitti Grotesk" w:eastAsiaTheme="minorEastAsia"/>
              <w:noProof/>
              <w:sz w:val="24"/>
              <w:szCs w:val="24"/>
              <w:lang w:val="de-DE" w:eastAsia="de-DE"/>
            </w:rPr>
          </w:pPr>
          <w:hyperlink w:history="1" w:anchor="_Toc134099117">
            <w:r w:rsidRPr="005B75CD" w:rsidR="005B75CD">
              <w:rPr>
                <w:rStyle w:val="Hyperlink"/>
                <w:rFonts w:ascii="Nitti Grotesk" w:hAnsi="Nitti Grotesk"/>
                <w:noProof/>
                <w:sz w:val="24"/>
                <w:szCs w:val="24"/>
              </w:rPr>
              <w:t>12.</w:t>
            </w:r>
            <w:r w:rsidRPr="005B75CD" w:rsidR="005B75CD">
              <w:rPr>
                <w:rFonts w:ascii="Nitti Grotesk" w:hAnsi="Nitti Grotesk" w:eastAsiaTheme="minorEastAsia"/>
                <w:noProof/>
                <w:sz w:val="24"/>
                <w:szCs w:val="24"/>
                <w:lang w:val="de-DE" w:eastAsia="de-DE"/>
              </w:rPr>
              <w:tab/>
            </w:r>
            <w:r w:rsidRPr="005B75CD" w:rsidR="005B75CD">
              <w:rPr>
                <w:rStyle w:val="Hyperlink"/>
                <w:rFonts w:ascii="Nitti Grotesk" w:hAnsi="Nitti Grotesk"/>
                <w:noProof/>
                <w:sz w:val="24"/>
                <w:szCs w:val="24"/>
              </w:rPr>
              <w:t>References</w:t>
            </w:r>
            <w:r w:rsidRPr="005B75CD" w:rsidR="005B75CD">
              <w:rPr>
                <w:rFonts w:ascii="Nitti Grotesk" w:hAnsi="Nitti Grotesk"/>
                <w:noProof/>
                <w:webHidden/>
                <w:sz w:val="24"/>
                <w:szCs w:val="24"/>
              </w:rPr>
              <w:tab/>
            </w:r>
            <w:r w:rsidRPr="005B75CD" w:rsidR="005B75CD">
              <w:rPr>
                <w:rFonts w:ascii="Nitti Grotesk" w:hAnsi="Nitti Grotesk"/>
                <w:noProof/>
                <w:webHidden/>
                <w:sz w:val="24"/>
                <w:szCs w:val="24"/>
              </w:rPr>
              <w:fldChar w:fldCharType="begin"/>
            </w:r>
            <w:r w:rsidRPr="005B75CD" w:rsidR="005B75CD">
              <w:rPr>
                <w:rFonts w:ascii="Nitti Grotesk" w:hAnsi="Nitti Grotesk"/>
                <w:noProof/>
                <w:webHidden/>
                <w:sz w:val="24"/>
                <w:szCs w:val="24"/>
              </w:rPr>
              <w:instrText xml:space="preserve"> PAGEREF _Toc134099117 \h </w:instrText>
            </w:r>
            <w:r w:rsidRPr="005B75CD" w:rsidR="005B75CD">
              <w:rPr>
                <w:rFonts w:ascii="Nitti Grotesk" w:hAnsi="Nitti Grotesk"/>
                <w:noProof/>
                <w:webHidden/>
                <w:sz w:val="24"/>
                <w:szCs w:val="24"/>
              </w:rPr>
            </w:r>
            <w:r w:rsidRPr="005B75CD" w:rsidR="005B75CD">
              <w:rPr>
                <w:rFonts w:ascii="Nitti Grotesk" w:hAnsi="Nitti Grotesk"/>
                <w:noProof/>
                <w:webHidden/>
                <w:sz w:val="24"/>
                <w:szCs w:val="24"/>
              </w:rPr>
              <w:fldChar w:fldCharType="separate"/>
            </w:r>
            <w:r w:rsidRPr="005B75CD" w:rsidR="005B75CD">
              <w:rPr>
                <w:rFonts w:ascii="Nitti Grotesk" w:hAnsi="Nitti Grotesk"/>
                <w:noProof/>
                <w:webHidden/>
                <w:sz w:val="24"/>
                <w:szCs w:val="24"/>
              </w:rPr>
              <w:t>11</w:t>
            </w:r>
            <w:r w:rsidRPr="005B75CD" w:rsidR="005B75CD">
              <w:rPr>
                <w:rFonts w:ascii="Nitti Grotesk" w:hAnsi="Nitti Grotesk"/>
                <w:noProof/>
                <w:webHidden/>
                <w:sz w:val="24"/>
                <w:szCs w:val="24"/>
              </w:rPr>
              <w:fldChar w:fldCharType="end"/>
            </w:r>
          </w:hyperlink>
        </w:p>
        <w:p w:rsidRPr="007D45A9" w:rsidR="006E1EE0" w:rsidP="007D45A9" w:rsidRDefault="007D45A9" w14:paraId="7721190F" w14:textId="17079D7F">
          <w:pPr>
            <w:rPr>
              <w:lang w:val="de-DE"/>
            </w:rPr>
          </w:pPr>
          <w:r w:rsidRPr="005B75CD">
            <w:rPr>
              <w:rFonts w:ascii="Nitti Grotesk" w:hAnsi="Nitti Grotesk"/>
              <w:b/>
              <w:bCs/>
              <w:sz w:val="24"/>
              <w:szCs w:val="24"/>
            </w:rPr>
            <w:fldChar w:fldCharType="end"/>
          </w:r>
        </w:p>
      </w:sdtContent>
    </w:sdt>
    <w:p w:rsidRPr="007D45A9" w:rsidR="006E1EE0" w:rsidP="007D45A9" w:rsidRDefault="006E1EE0" w14:paraId="53307457" w14:textId="5A676C77">
      <w:pPr>
        <w:pStyle w:val="Heading1"/>
      </w:pPr>
      <w:bookmarkStart w:name="_Toc134099106" w:id="0"/>
      <w:r w:rsidRPr="00C23999">
        <w:t>Background</w:t>
      </w:r>
      <w:bookmarkEnd w:id="0"/>
    </w:p>
    <w:p w:rsidRPr="00395A30" w:rsidR="003F75B5" w:rsidP="00570EE6" w:rsidRDefault="00C82EBC" w14:paraId="1F63F652" w14:textId="3C5A613B">
      <w:pPr>
        <w:jc w:val="both"/>
        <w:rPr>
          <w:rFonts w:ascii="Nitti Grotesk" w:hAnsi="Nitti Grotesk"/>
          <w:sz w:val="24"/>
          <w:szCs w:val="24"/>
        </w:rPr>
      </w:pPr>
      <w:r w:rsidRPr="00395A30">
        <w:rPr>
          <w:rFonts w:ascii="Nitti Grotesk" w:hAnsi="Nitti Grotesk"/>
          <w:sz w:val="24"/>
          <w:szCs w:val="24"/>
        </w:rPr>
        <w:t>A</w:t>
      </w:r>
      <w:r w:rsidRPr="00395A30" w:rsidR="003F75B5">
        <w:rPr>
          <w:rFonts w:ascii="Nitti Grotesk" w:hAnsi="Nitti Grotesk"/>
          <w:sz w:val="24"/>
          <w:szCs w:val="24"/>
        </w:rPr>
        <w:t xml:space="preserve">ge-related </w:t>
      </w:r>
      <w:r w:rsidRPr="00395A30">
        <w:rPr>
          <w:rFonts w:ascii="Nitti Grotesk" w:hAnsi="Nitti Grotesk"/>
          <w:sz w:val="24"/>
          <w:szCs w:val="24"/>
        </w:rPr>
        <w:t>M</w:t>
      </w:r>
      <w:r w:rsidRPr="00395A30" w:rsidR="003F75B5">
        <w:rPr>
          <w:rFonts w:ascii="Nitti Grotesk" w:hAnsi="Nitti Grotesk"/>
          <w:sz w:val="24"/>
          <w:szCs w:val="24"/>
        </w:rPr>
        <w:t xml:space="preserve">acular </w:t>
      </w:r>
      <w:r w:rsidRPr="00395A30">
        <w:rPr>
          <w:rFonts w:ascii="Nitti Grotesk" w:hAnsi="Nitti Grotesk"/>
          <w:sz w:val="24"/>
          <w:szCs w:val="24"/>
        </w:rPr>
        <w:t>D</w:t>
      </w:r>
      <w:r w:rsidRPr="00395A30" w:rsidR="003F75B5">
        <w:rPr>
          <w:rFonts w:ascii="Nitti Grotesk" w:hAnsi="Nitti Grotesk"/>
          <w:sz w:val="24"/>
          <w:szCs w:val="24"/>
        </w:rPr>
        <w:t>egeneration (AMD)</w:t>
      </w:r>
      <w:r w:rsidRPr="00395A30">
        <w:rPr>
          <w:rFonts w:ascii="Nitti Grotesk" w:hAnsi="Nitti Grotesk"/>
          <w:sz w:val="24"/>
          <w:szCs w:val="24"/>
        </w:rPr>
        <w:t xml:space="preserve"> is an eye condition that causes gradual decline of central vision and in advanced stages can </w:t>
      </w:r>
      <w:proofErr w:type="gramStart"/>
      <w:r w:rsidRPr="00395A30">
        <w:rPr>
          <w:rFonts w:ascii="Nitti Grotesk" w:hAnsi="Nitti Grotesk"/>
          <w:sz w:val="24"/>
          <w:szCs w:val="24"/>
        </w:rPr>
        <w:t xml:space="preserve">impact  </w:t>
      </w:r>
      <w:r w:rsidRPr="00395A30" w:rsidR="003F75B5">
        <w:rPr>
          <w:rFonts w:ascii="Nitti Grotesk" w:hAnsi="Nitti Grotesk"/>
          <w:sz w:val="24"/>
          <w:szCs w:val="24"/>
        </w:rPr>
        <w:t>an</w:t>
      </w:r>
      <w:proofErr w:type="gramEnd"/>
      <w:r w:rsidRPr="00395A30" w:rsidR="003F75B5">
        <w:rPr>
          <w:rFonts w:ascii="Nitti Grotesk" w:hAnsi="Nitti Grotesk"/>
          <w:sz w:val="24"/>
          <w:szCs w:val="24"/>
        </w:rPr>
        <w:t xml:space="preserve"> </w:t>
      </w:r>
      <w:r w:rsidRPr="00395A30" w:rsidR="00395A30">
        <w:rPr>
          <w:rFonts w:ascii="Nitti Grotesk" w:hAnsi="Nitti Grotesk"/>
          <w:sz w:val="24"/>
          <w:szCs w:val="24"/>
        </w:rPr>
        <w:t>individual’s</w:t>
      </w:r>
      <w:r w:rsidRPr="00395A30" w:rsidR="003F75B5">
        <w:rPr>
          <w:rFonts w:ascii="Nitti Grotesk" w:hAnsi="Nitti Grotesk"/>
          <w:sz w:val="24"/>
          <w:szCs w:val="24"/>
        </w:rPr>
        <w:t xml:space="preserve"> </w:t>
      </w:r>
      <w:r w:rsidRPr="00395A30">
        <w:rPr>
          <w:rFonts w:ascii="Nitti Grotesk" w:hAnsi="Nitti Grotesk"/>
          <w:sz w:val="24"/>
          <w:szCs w:val="24"/>
        </w:rPr>
        <w:t xml:space="preserve">ability to perform activities of daily living such as reading, driving, and facial recognition. </w:t>
      </w:r>
    </w:p>
    <w:p w:rsidRPr="00395A30" w:rsidR="003F75B5" w:rsidP="008A2C8E" w:rsidRDefault="00C82EBC" w14:paraId="518ABE6F" w14:textId="05400C89">
      <w:pPr>
        <w:jc w:val="both"/>
        <w:rPr>
          <w:rFonts w:ascii="Nitti Grotesk" w:hAnsi="Nitti Grotesk" w:eastAsia="Nitti Grotesk" w:cs="Nitti Grotesk"/>
          <w:color w:val="000000" w:themeColor="text1"/>
          <w:sz w:val="24"/>
          <w:szCs w:val="24"/>
          <w:lang w:val="en-IE"/>
        </w:rPr>
      </w:pPr>
      <w:r w:rsidRPr="00395A30">
        <w:rPr>
          <w:rFonts w:ascii="Nitti Grotesk" w:hAnsi="Nitti Grotesk" w:eastAsia="Nitti Grotesk" w:cs="Nitti Grotesk"/>
          <w:color w:val="000000" w:themeColor="text1"/>
          <w:sz w:val="24"/>
          <w:szCs w:val="24"/>
          <w:lang w:val="en-IE"/>
        </w:rPr>
        <w:t xml:space="preserve">Advanced or late-stage AMD is a leading cause of irreversible blindness and visual impairment </w:t>
      </w:r>
      <w:r w:rsidRPr="00395A30" w:rsidR="003F75B5">
        <w:rPr>
          <w:rFonts w:ascii="Nitti Grotesk" w:hAnsi="Nitti Grotesk" w:eastAsia="Nitti Grotesk" w:cs="Nitti Grotesk"/>
          <w:color w:val="000000" w:themeColor="text1"/>
          <w:sz w:val="24"/>
          <w:szCs w:val="24"/>
          <w:lang w:val="en-IE"/>
        </w:rPr>
        <w:t xml:space="preserve">globally </w:t>
      </w:r>
      <w:r w:rsidRPr="00395A30">
        <w:rPr>
          <w:rFonts w:ascii="Nitti Grotesk" w:hAnsi="Nitti Grotesk" w:eastAsia="Nitti Grotesk" w:cs="Nitti Grotesk"/>
          <w:color w:val="000000" w:themeColor="text1"/>
          <w:sz w:val="24"/>
          <w:szCs w:val="24"/>
          <w:lang w:val="en-IE"/>
        </w:rPr>
        <w:t xml:space="preserve"> and can be classed into two categories: neovascular/wet AMD (nAMD) or advanced dry AMD, often referred to as Geographic Atrophy (GA).</w:t>
      </w:r>
      <w:r w:rsidRPr="00395A30" w:rsidR="005C59C5">
        <w:rPr>
          <w:rFonts w:ascii="Nitti Grotesk" w:hAnsi="Nitti Grotesk" w:eastAsia="Nitti Grotesk" w:cs="Nitti Grotesk"/>
          <w:color w:val="000000" w:themeColor="text1"/>
          <w:sz w:val="24"/>
          <w:szCs w:val="24"/>
          <w:lang w:val="en-IE"/>
        </w:rPr>
        <w:t xml:space="preserve"> </w:t>
      </w:r>
      <w:r w:rsidRPr="00395A30" w:rsidR="000A6879">
        <w:rPr>
          <w:rFonts w:ascii="Nitti Grotesk" w:hAnsi="Nitti Grotesk" w:eastAsia="Nitti Grotesk" w:cs="Nitti Grotesk"/>
          <w:color w:val="000000" w:themeColor="text1"/>
          <w:sz w:val="24"/>
          <w:szCs w:val="24"/>
          <w:lang w:val="en-IE"/>
        </w:rPr>
        <w:t>C</w:t>
      </w:r>
      <w:r w:rsidRPr="00395A30" w:rsidR="005C59C5">
        <w:rPr>
          <w:rFonts w:ascii="Nitti Grotesk" w:hAnsi="Nitti Grotesk" w:eastAsia="Nitti Grotesk" w:cs="Nitti Grotesk"/>
          <w:color w:val="000000" w:themeColor="text1"/>
          <w:sz w:val="24"/>
          <w:szCs w:val="24"/>
          <w:lang w:val="en-IE"/>
        </w:rPr>
        <w:t xml:space="preserve">urrently </w:t>
      </w:r>
      <w:r w:rsidRPr="00395A30" w:rsidR="000A6879">
        <w:rPr>
          <w:rFonts w:ascii="Nitti Grotesk" w:hAnsi="Nitti Grotesk" w:eastAsia="Nitti Grotesk" w:cs="Nitti Grotesk"/>
          <w:color w:val="000000" w:themeColor="text1"/>
          <w:sz w:val="24"/>
          <w:szCs w:val="24"/>
          <w:lang w:val="en-IE"/>
        </w:rPr>
        <w:t>o</w:t>
      </w:r>
      <w:r w:rsidRPr="00395A30" w:rsidR="00780559">
        <w:rPr>
          <w:rFonts w:ascii="Nitti Grotesk" w:hAnsi="Nitti Grotesk" w:eastAsia="Nitti Grotesk" w:cs="Nitti Grotesk"/>
          <w:color w:val="000000" w:themeColor="text1"/>
          <w:sz w:val="24"/>
          <w:szCs w:val="24"/>
          <w:lang w:val="en-IE"/>
        </w:rPr>
        <w:t xml:space="preserve">ver 10 million people are </w:t>
      </w:r>
      <w:r w:rsidRPr="00395A30" w:rsidR="000A6879">
        <w:rPr>
          <w:rFonts w:ascii="Nitti Grotesk" w:hAnsi="Nitti Grotesk" w:eastAsia="Nitti Grotesk" w:cs="Nitti Grotesk"/>
          <w:color w:val="000000" w:themeColor="text1"/>
          <w:sz w:val="24"/>
          <w:szCs w:val="24"/>
          <w:lang w:val="en-IE"/>
        </w:rPr>
        <w:t xml:space="preserve">living with the advanced forms of the </w:t>
      </w:r>
      <w:r w:rsidRPr="00395A30" w:rsidR="00E43160">
        <w:rPr>
          <w:rFonts w:ascii="Nitti Grotesk" w:hAnsi="Nitti Grotesk" w:eastAsia="Nitti Grotesk" w:cs="Nitti Grotesk"/>
          <w:color w:val="000000" w:themeColor="text1"/>
          <w:sz w:val="24"/>
          <w:szCs w:val="24"/>
          <w:lang w:val="en-IE"/>
        </w:rPr>
        <w:t>disease,</w:t>
      </w:r>
      <w:r w:rsidRPr="00395A30" w:rsidR="000A6879">
        <w:rPr>
          <w:rFonts w:ascii="Nitti Grotesk" w:hAnsi="Nitti Grotesk" w:eastAsia="Nitti Grotesk" w:cs="Nitti Grotesk"/>
          <w:color w:val="000000" w:themeColor="text1"/>
          <w:sz w:val="24"/>
          <w:szCs w:val="24"/>
          <w:lang w:val="en-IE"/>
        </w:rPr>
        <w:t xml:space="preserve"> and it is estimated that </w:t>
      </w:r>
      <w:r w:rsidRPr="00395A30" w:rsidR="00E43160">
        <w:rPr>
          <w:rFonts w:ascii="Nitti Grotesk" w:hAnsi="Nitti Grotesk" w:eastAsia="Nitti Grotesk" w:cs="Nitti Grotesk"/>
          <w:color w:val="000000" w:themeColor="text1"/>
          <w:sz w:val="24"/>
          <w:szCs w:val="24"/>
          <w:lang w:val="en-IE"/>
        </w:rPr>
        <w:t>by 2040 over 18 million people will be living the advanced form of the disease.</w:t>
      </w:r>
      <w:r w:rsidRPr="00395A30" w:rsidR="006C0059">
        <w:rPr>
          <w:rFonts w:ascii="Nitti Grotesk" w:hAnsi="Nitti Grotesk" w:eastAsia="Nitti Grotesk" w:cs="Nitti Grotesk"/>
          <w:color w:val="000000" w:themeColor="text1"/>
          <w:sz w:val="24"/>
          <w:szCs w:val="24"/>
          <w:vertAlign w:val="superscript"/>
          <w:lang w:val="en-IE"/>
        </w:rPr>
        <w:t>1</w:t>
      </w:r>
      <w:r w:rsidRPr="00395A30" w:rsidR="003F75B5">
        <w:rPr>
          <w:rFonts w:ascii="Nitti Grotesk" w:hAnsi="Nitti Grotesk" w:eastAsia="Nitti Grotesk" w:cs="Nitti Grotesk"/>
          <w:color w:val="000000" w:themeColor="text1"/>
          <w:sz w:val="24"/>
          <w:szCs w:val="24"/>
          <w:lang w:val="en-IE"/>
        </w:rPr>
        <w:t xml:space="preserve">Vision loss associated with </w:t>
      </w:r>
      <w:r w:rsidRPr="00395A30" w:rsidR="004B2F97">
        <w:rPr>
          <w:rFonts w:ascii="Nitti Grotesk" w:hAnsi="Nitti Grotesk" w:eastAsia="Nitti Grotesk" w:cs="Nitti Grotesk"/>
          <w:color w:val="000000" w:themeColor="text1"/>
          <w:sz w:val="24"/>
          <w:szCs w:val="24"/>
          <w:lang w:val="en-IE"/>
        </w:rPr>
        <w:t xml:space="preserve"> AMD </w:t>
      </w:r>
      <w:r w:rsidRPr="00395A30" w:rsidR="00570EE6">
        <w:rPr>
          <w:rFonts w:ascii="Nitti Grotesk" w:hAnsi="Nitti Grotesk" w:eastAsia="Nitti Grotesk" w:cs="Nitti Grotesk"/>
          <w:color w:val="000000" w:themeColor="text1"/>
          <w:sz w:val="24"/>
          <w:szCs w:val="24"/>
          <w:lang w:val="en-IE"/>
        </w:rPr>
        <w:t xml:space="preserve">does not just impact those affected by </w:t>
      </w:r>
      <w:r w:rsidRPr="00395A30" w:rsidR="003F75B5">
        <w:rPr>
          <w:rFonts w:ascii="Nitti Grotesk" w:hAnsi="Nitti Grotesk" w:eastAsia="Nitti Grotesk" w:cs="Nitti Grotesk"/>
          <w:color w:val="000000" w:themeColor="text1"/>
          <w:sz w:val="24"/>
          <w:szCs w:val="24"/>
          <w:lang w:val="en-IE"/>
        </w:rPr>
        <w:t xml:space="preserve">the condition </w:t>
      </w:r>
      <w:r w:rsidRPr="00395A30" w:rsidR="00570EE6">
        <w:rPr>
          <w:rFonts w:ascii="Nitti Grotesk" w:hAnsi="Nitti Grotesk" w:eastAsia="Nitti Grotesk" w:cs="Nitti Grotesk"/>
          <w:color w:val="000000" w:themeColor="text1"/>
          <w:sz w:val="24"/>
          <w:szCs w:val="24"/>
          <w:lang w:val="en-IE"/>
        </w:rPr>
        <w:t xml:space="preserve">  but has wider impact which </w:t>
      </w:r>
      <w:r w:rsidRPr="00395A30" w:rsidR="003F75B5">
        <w:rPr>
          <w:rFonts w:ascii="Nitti Grotesk" w:hAnsi="Nitti Grotesk" w:eastAsia="Nitti Grotesk" w:cs="Nitti Grotesk"/>
          <w:color w:val="000000" w:themeColor="text1"/>
          <w:sz w:val="24"/>
          <w:szCs w:val="24"/>
          <w:lang w:val="en-IE"/>
        </w:rPr>
        <w:t xml:space="preserve">has wider societal impact </w:t>
      </w:r>
      <w:r w:rsidRPr="00395A30" w:rsidR="00570EE6">
        <w:rPr>
          <w:rFonts w:ascii="Nitti Grotesk" w:hAnsi="Nitti Grotesk" w:eastAsia="Nitti Grotesk" w:cs="Nitti Grotesk"/>
          <w:color w:val="000000" w:themeColor="text1"/>
          <w:sz w:val="24"/>
          <w:szCs w:val="24"/>
          <w:lang w:val="en-IE"/>
        </w:rPr>
        <w:t xml:space="preserve">AMD can lead to individuals being forced to </w:t>
      </w:r>
      <w:r w:rsidRPr="00395A30" w:rsidR="003F75B5">
        <w:rPr>
          <w:rFonts w:ascii="Nitti Grotesk" w:hAnsi="Nitti Grotesk" w:eastAsia="Nitti Grotesk" w:cs="Nitti Grotesk"/>
          <w:color w:val="000000" w:themeColor="text1"/>
          <w:sz w:val="24"/>
          <w:szCs w:val="24"/>
          <w:lang w:val="en-IE"/>
        </w:rPr>
        <w:t xml:space="preserve">leave the workforce, </w:t>
      </w:r>
      <w:r w:rsidRPr="00395A30" w:rsidR="00570EE6">
        <w:rPr>
          <w:rFonts w:ascii="Nitti Grotesk" w:hAnsi="Nitti Grotesk" w:eastAsia="Nitti Grotesk" w:cs="Nitti Grotesk"/>
          <w:color w:val="000000" w:themeColor="text1"/>
          <w:sz w:val="24"/>
          <w:szCs w:val="24"/>
          <w:lang w:val="en-IE"/>
        </w:rPr>
        <w:t xml:space="preserve">depriving society of </w:t>
      </w:r>
      <w:r w:rsidRPr="00395A30" w:rsidR="007D45A9">
        <w:rPr>
          <w:rFonts w:ascii="Nitti Grotesk" w:hAnsi="Nitti Grotesk" w:eastAsia="Nitti Grotesk" w:cs="Nitti Grotesk"/>
          <w:color w:val="000000" w:themeColor="text1"/>
          <w:sz w:val="24"/>
          <w:szCs w:val="24"/>
          <w:lang w:val="en-IE"/>
        </w:rPr>
        <w:t>outputs</w:t>
      </w:r>
      <w:r w:rsidRPr="00395A30" w:rsidR="003F75B5">
        <w:rPr>
          <w:rFonts w:ascii="Nitti Grotesk" w:hAnsi="Nitti Grotesk" w:eastAsia="Nitti Grotesk" w:cs="Nitti Grotesk"/>
          <w:color w:val="000000" w:themeColor="text1"/>
          <w:sz w:val="24"/>
          <w:szCs w:val="24"/>
          <w:lang w:val="en-IE"/>
        </w:rPr>
        <w:t xml:space="preserve"> and increasing burden on families and social systems.</w:t>
      </w:r>
      <w:r w:rsidRPr="00395A30" w:rsidR="00570EE6">
        <w:rPr>
          <w:rFonts w:ascii="Nitti Grotesk" w:hAnsi="Nitti Grotesk" w:eastAsia="Nitti Grotesk" w:cs="Nitti Grotesk"/>
          <w:color w:val="000000" w:themeColor="text1"/>
          <w:sz w:val="24"/>
          <w:szCs w:val="24"/>
          <w:lang w:val="en-IE"/>
        </w:rPr>
        <w:t xml:space="preserve"> It also directly impacts on the family of those living with AMD, who</w:t>
      </w:r>
      <w:r w:rsidRPr="00395A30" w:rsidR="003F75B5">
        <w:rPr>
          <w:rFonts w:ascii="Nitti Grotesk" w:hAnsi="Nitti Grotesk" w:eastAsia="Nitti Grotesk" w:cs="Nitti Grotesk"/>
          <w:color w:val="000000" w:themeColor="text1"/>
          <w:sz w:val="24"/>
          <w:szCs w:val="24"/>
          <w:lang w:val="en-IE"/>
        </w:rPr>
        <w:t xml:space="preserve"> must often adapt their lifestyles to care for their loved one. </w:t>
      </w:r>
      <w:r w:rsidRPr="00395A30" w:rsidR="00570EE6">
        <w:rPr>
          <w:rFonts w:ascii="Nitti Grotesk" w:hAnsi="Nitti Grotesk" w:eastAsia="Nitti Grotesk" w:cs="Nitti Grotesk"/>
          <w:color w:val="000000" w:themeColor="text1"/>
          <w:sz w:val="24"/>
          <w:szCs w:val="24"/>
          <w:lang w:val="en-IE"/>
        </w:rPr>
        <w:t xml:space="preserve">These informal caregivers may need to take time off work for appointments or, in more serious cases, </w:t>
      </w:r>
      <w:r w:rsidRPr="00395A30" w:rsidR="00570EE6">
        <w:rPr>
          <w:rFonts w:ascii="Nitti Grotesk" w:hAnsi="Nitti Grotesk" w:eastAsia="Nitti Grotesk" w:cs="Nitti Grotesk"/>
          <w:color w:val="000000" w:themeColor="text1"/>
          <w:sz w:val="24"/>
          <w:szCs w:val="24"/>
          <w:lang w:val="en-IE"/>
        </w:rPr>
        <w:lastRenderedPageBreak/>
        <w:t xml:space="preserve">even be forced to give up work </w:t>
      </w:r>
      <w:r w:rsidRPr="00395A30" w:rsidR="003F75B5">
        <w:rPr>
          <w:rFonts w:ascii="Nitti Grotesk" w:hAnsi="Nitti Grotesk" w:eastAsia="Nitti Grotesk" w:cs="Nitti Grotesk"/>
          <w:color w:val="000000" w:themeColor="text1"/>
          <w:sz w:val="24"/>
          <w:szCs w:val="24"/>
          <w:lang w:val="en-IE"/>
        </w:rPr>
        <w:t>entirely</w:t>
      </w:r>
      <w:r w:rsidRPr="00395A30" w:rsidR="00570EE6">
        <w:rPr>
          <w:rFonts w:ascii="Nitti Grotesk" w:hAnsi="Nitti Grotesk" w:eastAsia="Nitti Grotesk" w:cs="Nitti Grotesk"/>
          <w:color w:val="000000" w:themeColor="text1"/>
          <w:sz w:val="24"/>
          <w:szCs w:val="24"/>
          <w:lang w:val="en-IE"/>
        </w:rPr>
        <w:t xml:space="preserve">. It can also impact the mental well-being of both </w:t>
      </w:r>
      <w:r w:rsidRPr="00395A30" w:rsidR="003F75B5">
        <w:rPr>
          <w:rFonts w:ascii="Nitti Grotesk" w:hAnsi="Nitti Grotesk" w:eastAsia="Nitti Grotesk" w:cs="Nitti Grotesk"/>
          <w:color w:val="000000" w:themeColor="text1"/>
          <w:sz w:val="24"/>
          <w:szCs w:val="24"/>
          <w:lang w:val="en-IE"/>
        </w:rPr>
        <w:t xml:space="preserve">the </w:t>
      </w:r>
      <w:r w:rsidRPr="00395A30" w:rsidR="00570EE6">
        <w:rPr>
          <w:rFonts w:ascii="Nitti Grotesk" w:hAnsi="Nitti Grotesk" w:eastAsia="Nitti Grotesk" w:cs="Nitti Grotesk"/>
          <w:color w:val="000000" w:themeColor="text1"/>
          <w:sz w:val="24"/>
          <w:szCs w:val="24"/>
          <w:lang w:val="en-IE"/>
        </w:rPr>
        <w:t xml:space="preserve"> affected </w:t>
      </w:r>
      <w:r w:rsidRPr="00395A30" w:rsidR="003F75B5">
        <w:rPr>
          <w:rFonts w:ascii="Nitti Grotesk" w:hAnsi="Nitti Grotesk" w:eastAsia="Nitti Grotesk" w:cs="Nitti Grotesk"/>
          <w:color w:val="000000" w:themeColor="text1"/>
          <w:sz w:val="24"/>
          <w:szCs w:val="24"/>
          <w:lang w:val="en-IE"/>
        </w:rPr>
        <w:t xml:space="preserve">individual </w:t>
      </w:r>
      <w:r w:rsidRPr="00395A30" w:rsidR="00570EE6">
        <w:rPr>
          <w:rFonts w:ascii="Nitti Grotesk" w:hAnsi="Nitti Grotesk" w:eastAsia="Nitti Grotesk" w:cs="Nitti Grotesk"/>
          <w:color w:val="000000" w:themeColor="text1"/>
          <w:sz w:val="24"/>
          <w:szCs w:val="24"/>
          <w:lang w:val="en-IE"/>
        </w:rPr>
        <w:t xml:space="preserve">and their caregivers, having a negative impact on their quality of life. </w:t>
      </w:r>
    </w:p>
    <w:p w:rsidRPr="00395A30" w:rsidR="003A20EC" w:rsidP="008A2C8E" w:rsidRDefault="00570EE6" w14:paraId="05BADC31" w14:textId="69320D67">
      <w:pPr>
        <w:jc w:val="both"/>
        <w:rPr>
          <w:rFonts w:ascii="Nitti Grotesk" w:hAnsi="Nitti Grotesk" w:eastAsia="Nitti Grotesk" w:cs="Nitti Grotesk"/>
          <w:color w:val="000000" w:themeColor="text1"/>
          <w:sz w:val="24"/>
          <w:szCs w:val="24"/>
          <w:lang w:val="en-IE"/>
        </w:rPr>
      </w:pPr>
      <w:r w:rsidRPr="00395A30">
        <w:rPr>
          <w:rFonts w:ascii="Nitti Grotesk" w:hAnsi="Nitti Grotesk" w:eastAsia="Nitti Grotesk" w:cs="Nitti Grotesk"/>
          <w:color w:val="000000" w:themeColor="text1"/>
          <w:sz w:val="24"/>
          <w:szCs w:val="24"/>
          <w:lang w:val="en-IE"/>
        </w:rPr>
        <w:t>Whilst many of these costs are not financial (</w:t>
      </w:r>
      <w:proofErr w:type="gramStart"/>
      <w:r w:rsidRPr="00395A30">
        <w:rPr>
          <w:rFonts w:ascii="Nitti Grotesk" w:hAnsi="Nitti Grotesk" w:eastAsia="Nitti Grotesk" w:cs="Nitti Grotesk"/>
          <w:color w:val="000000" w:themeColor="text1"/>
          <w:sz w:val="24"/>
          <w:szCs w:val="24"/>
          <w:lang w:val="en-IE"/>
        </w:rPr>
        <w:t>i.e.</w:t>
      </w:r>
      <w:proofErr w:type="gramEnd"/>
      <w:r w:rsidRPr="00395A30">
        <w:rPr>
          <w:rFonts w:ascii="Nitti Grotesk" w:hAnsi="Nitti Grotesk" w:eastAsia="Nitti Grotesk" w:cs="Nitti Grotesk"/>
          <w:color w:val="000000" w:themeColor="text1"/>
          <w:sz w:val="24"/>
          <w:szCs w:val="24"/>
          <w:lang w:val="en-IE"/>
        </w:rPr>
        <w:t xml:space="preserve"> there is no direct financial transaction involved) they still place a significant cost </w:t>
      </w:r>
      <w:r w:rsidRPr="00395A30" w:rsidR="003F75B5">
        <w:rPr>
          <w:rFonts w:ascii="Nitti Grotesk" w:hAnsi="Nitti Grotesk" w:eastAsia="Nitti Grotesk" w:cs="Nitti Grotesk"/>
          <w:color w:val="000000" w:themeColor="text1"/>
          <w:sz w:val="24"/>
          <w:szCs w:val="24"/>
          <w:lang w:val="en-IE"/>
        </w:rPr>
        <w:t xml:space="preserve">burden </w:t>
      </w:r>
      <w:r w:rsidRPr="00395A30">
        <w:rPr>
          <w:rFonts w:ascii="Nitti Grotesk" w:hAnsi="Nitti Grotesk" w:eastAsia="Nitti Grotesk" w:cs="Nitti Grotesk"/>
          <w:color w:val="000000" w:themeColor="text1"/>
          <w:sz w:val="24"/>
          <w:szCs w:val="24"/>
          <w:lang w:val="en-IE"/>
        </w:rPr>
        <w:t xml:space="preserve">on society, one </w:t>
      </w:r>
      <w:r w:rsidRPr="00395A30" w:rsidR="003A20EC">
        <w:rPr>
          <w:rFonts w:ascii="Nitti Grotesk" w:hAnsi="Nitti Grotesk" w:eastAsia="Nitti Grotesk" w:cs="Nitti Grotesk"/>
          <w:color w:val="000000" w:themeColor="text1"/>
          <w:sz w:val="24"/>
          <w:szCs w:val="24"/>
          <w:lang w:val="en-IE"/>
        </w:rPr>
        <w:t xml:space="preserve">that is </w:t>
      </w:r>
      <w:r w:rsidRPr="00395A30">
        <w:rPr>
          <w:rFonts w:ascii="Nitti Grotesk" w:hAnsi="Nitti Grotesk" w:eastAsia="Nitti Grotesk" w:cs="Nitti Grotesk"/>
          <w:color w:val="000000" w:themeColor="text1"/>
          <w:sz w:val="24"/>
          <w:szCs w:val="24"/>
          <w:lang w:val="en-IE"/>
        </w:rPr>
        <w:t xml:space="preserve"> often overlooked. This can lead to a significant underestimation of the costs involved and as a result a failure to place sufficient resources </w:t>
      </w:r>
      <w:r w:rsidRPr="00395A30" w:rsidR="003A20EC">
        <w:rPr>
          <w:rFonts w:ascii="Nitti Grotesk" w:hAnsi="Nitti Grotesk" w:eastAsia="Nitti Grotesk" w:cs="Nitti Grotesk"/>
          <w:color w:val="000000" w:themeColor="text1"/>
          <w:sz w:val="24"/>
          <w:szCs w:val="24"/>
          <w:lang w:val="en-IE"/>
        </w:rPr>
        <w:t xml:space="preserve">on </w:t>
      </w:r>
      <w:r w:rsidRPr="00395A30">
        <w:rPr>
          <w:rFonts w:ascii="Nitti Grotesk" w:hAnsi="Nitti Grotesk" w:eastAsia="Nitti Grotesk" w:cs="Nitti Grotesk"/>
          <w:color w:val="000000" w:themeColor="text1"/>
          <w:sz w:val="24"/>
          <w:szCs w:val="24"/>
          <w:lang w:val="en-IE"/>
        </w:rPr>
        <w:t xml:space="preserve"> diagnos</w:t>
      </w:r>
      <w:r w:rsidRPr="00395A30" w:rsidR="003A20EC">
        <w:rPr>
          <w:rFonts w:ascii="Nitti Grotesk" w:hAnsi="Nitti Grotesk" w:eastAsia="Nitti Grotesk" w:cs="Nitti Grotesk"/>
          <w:color w:val="000000" w:themeColor="text1"/>
          <w:sz w:val="24"/>
          <w:szCs w:val="24"/>
          <w:lang w:val="en-IE"/>
        </w:rPr>
        <w:t>is</w:t>
      </w:r>
      <w:r w:rsidRPr="00395A30">
        <w:rPr>
          <w:rFonts w:ascii="Nitti Grotesk" w:hAnsi="Nitti Grotesk" w:eastAsia="Nitti Grotesk" w:cs="Nitti Grotesk"/>
          <w:color w:val="000000" w:themeColor="text1"/>
          <w:sz w:val="24"/>
          <w:szCs w:val="24"/>
          <w:lang w:val="en-IE"/>
        </w:rPr>
        <w:t xml:space="preserve"> and treat</w:t>
      </w:r>
      <w:r w:rsidRPr="00395A30" w:rsidR="003A20EC">
        <w:rPr>
          <w:rFonts w:ascii="Nitti Grotesk" w:hAnsi="Nitti Grotesk" w:eastAsia="Nitti Grotesk" w:cs="Nitti Grotesk"/>
          <w:color w:val="000000" w:themeColor="text1"/>
          <w:sz w:val="24"/>
          <w:szCs w:val="24"/>
          <w:lang w:val="en-IE"/>
        </w:rPr>
        <w:t>ment of</w:t>
      </w:r>
      <w:r w:rsidRPr="00395A30">
        <w:rPr>
          <w:rFonts w:ascii="Nitti Grotesk" w:hAnsi="Nitti Grotesk" w:eastAsia="Nitti Grotesk" w:cs="Nitti Grotesk"/>
          <w:color w:val="000000" w:themeColor="text1"/>
          <w:sz w:val="24"/>
          <w:szCs w:val="24"/>
          <w:lang w:val="en-IE"/>
        </w:rPr>
        <w:t xml:space="preserve"> the condition.</w:t>
      </w:r>
      <w:r w:rsidRPr="00395A30" w:rsidR="00AB5951">
        <w:rPr>
          <w:rFonts w:ascii="Nitti Grotesk" w:hAnsi="Nitti Grotesk" w:eastAsia="Nitti Grotesk" w:cs="Nitti Grotesk"/>
          <w:color w:val="000000" w:themeColor="text1"/>
          <w:sz w:val="24"/>
          <w:szCs w:val="24"/>
          <w:lang w:val="en-IE"/>
        </w:rPr>
        <w:t xml:space="preserve"> </w:t>
      </w:r>
      <w:r w:rsidRPr="00395A30" w:rsidR="00F51544">
        <w:rPr>
          <w:rFonts w:ascii="Nitti Grotesk" w:hAnsi="Nitti Grotesk" w:eastAsia="Nitti Grotesk" w:cs="Nitti Grotesk"/>
          <w:color w:val="000000" w:themeColor="text1"/>
          <w:sz w:val="24"/>
          <w:szCs w:val="24"/>
          <w:lang w:val="en-IE"/>
        </w:rPr>
        <w:t>While there are a few studies that have demonstrated the burden of AMD</w:t>
      </w:r>
      <w:r w:rsidRPr="00395A30" w:rsidR="003A20EC">
        <w:rPr>
          <w:rFonts w:ascii="Nitti Grotesk" w:hAnsi="Nitti Grotesk" w:eastAsia="Nitti Grotesk" w:cs="Nitti Grotesk"/>
          <w:color w:val="000000" w:themeColor="text1"/>
          <w:sz w:val="24"/>
          <w:szCs w:val="24"/>
          <w:lang w:val="en-IE"/>
        </w:rPr>
        <w:t xml:space="preserve">  on individuals</w:t>
      </w:r>
      <w:r w:rsidRPr="00395A30" w:rsidR="00F51544">
        <w:rPr>
          <w:rFonts w:ascii="Nitti Grotesk" w:hAnsi="Nitti Grotesk" w:eastAsia="Nitti Grotesk" w:cs="Nitti Grotesk"/>
          <w:color w:val="000000" w:themeColor="text1"/>
          <w:sz w:val="24"/>
          <w:szCs w:val="24"/>
          <w:lang w:val="en-IE"/>
        </w:rPr>
        <w:t>, they a</w:t>
      </w:r>
      <w:r w:rsidRPr="00395A30" w:rsidR="00D03B4B">
        <w:rPr>
          <w:rFonts w:ascii="Nitti Grotesk" w:hAnsi="Nitti Grotesk" w:eastAsia="Nitti Grotesk" w:cs="Nitti Grotesk"/>
          <w:color w:val="000000" w:themeColor="text1"/>
          <w:sz w:val="24"/>
          <w:szCs w:val="24"/>
          <w:lang w:val="en-IE"/>
        </w:rPr>
        <w:t xml:space="preserve">re </w:t>
      </w:r>
      <w:r w:rsidRPr="00395A30" w:rsidR="003A20EC">
        <w:rPr>
          <w:rFonts w:ascii="Nitti Grotesk" w:hAnsi="Nitti Grotesk" w:eastAsia="Nitti Grotesk" w:cs="Nitti Grotesk"/>
          <w:color w:val="000000" w:themeColor="text1"/>
          <w:sz w:val="24"/>
          <w:szCs w:val="24"/>
          <w:lang w:val="en-IE"/>
        </w:rPr>
        <w:t xml:space="preserve">focused </w:t>
      </w:r>
      <w:r w:rsidRPr="00395A30" w:rsidR="00F40E20">
        <w:rPr>
          <w:rFonts w:ascii="Nitti Grotesk" w:hAnsi="Nitti Grotesk" w:eastAsia="Nitti Grotesk" w:cs="Nitti Grotesk"/>
          <w:color w:val="000000" w:themeColor="text1"/>
          <w:sz w:val="24"/>
          <w:szCs w:val="24"/>
          <w:lang w:val="en-IE"/>
        </w:rPr>
        <w:t>on direct medical costs</w:t>
      </w:r>
      <w:r w:rsidRPr="00395A30" w:rsidR="00106B47">
        <w:rPr>
          <w:rFonts w:ascii="Nitti Grotesk" w:hAnsi="Nitti Grotesk" w:eastAsia="Nitti Grotesk" w:cs="Nitti Grotesk"/>
          <w:color w:val="000000" w:themeColor="text1"/>
          <w:sz w:val="24"/>
          <w:szCs w:val="24"/>
          <w:lang w:val="en-IE"/>
        </w:rPr>
        <w:t xml:space="preserve"> and do not include all relevant costs associated with the disease management.</w:t>
      </w:r>
      <w:r w:rsidRPr="00395A30" w:rsidR="00106B47">
        <w:rPr>
          <w:rFonts w:ascii="Nitti Grotesk" w:hAnsi="Nitti Grotesk" w:eastAsia="Nitti Grotesk" w:cs="Nitti Grotesk"/>
          <w:color w:val="000000" w:themeColor="text1"/>
          <w:sz w:val="24"/>
          <w:szCs w:val="24"/>
          <w:vertAlign w:val="superscript"/>
          <w:lang w:val="en-IE"/>
        </w:rPr>
        <w:t>2,</w:t>
      </w:r>
      <w:proofErr w:type="gramStart"/>
      <w:r w:rsidRPr="00395A30" w:rsidR="00106B47">
        <w:rPr>
          <w:rFonts w:ascii="Nitti Grotesk" w:hAnsi="Nitti Grotesk" w:eastAsia="Nitti Grotesk" w:cs="Nitti Grotesk"/>
          <w:color w:val="000000" w:themeColor="text1"/>
          <w:sz w:val="24"/>
          <w:szCs w:val="24"/>
          <w:vertAlign w:val="superscript"/>
          <w:lang w:val="en-IE"/>
        </w:rPr>
        <w:t>3</w:t>
      </w:r>
      <w:proofErr w:type="gramEnd"/>
      <w:r w:rsidRPr="00395A30" w:rsidR="00106B47">
        <w:rPr>
          <w:rFonts w:ascii="Nitti Grotesk" w:hAnsi="Nitti Grotesk" w:eastAsia="Nitti Grotesk" w:cs="Nitti Grotesk"/>
          <w:color w:val="000000" w:themeColor="text1"/>
          <w:sz w:val="24"/>
          <w:szCs w:val="24"/>
          <w:lang w:val="en-IE"/>
        </w:rPr>
        <w:t xml:space="preserve"> </w:t>
      </w:r>
    </w:p>
    <w:p w:rsidRPr="00395A30" w:rsidR="003A20EC" w:rsidP="008A2C8E" w:rsidRDefault="003A20EC" w14:paraId="352F2684" w14:textId="403921E1">
      <w:pPr>
        <w:jc w:val="both"/>
        <w:rPr>
          <w:rFonts w:ascii="Nitti Grotesk" w:hAnsi="Nitti Grotesk"/>
          <w:sz w:val="24"/>
          <w:szCs w:val="24"/>
          <w:lang w:val="en-IE"/>
        </w:rPr>
      </w:pPr>
      <w:r w:rsidRPr="00395A30">
        <w:rPr>
          <w:rFonts w:ascii="Nitti Grotesk" w:hAnsi="Nitti Grotesk" w:eastAsia="Nitti Grotesk" w:cs="Nitti Grotesk"/>
          <w:color w:val="000000" w:themeColor="text1"/>
          <w:sz w:val="24"/>
          <w:szCs w:val="24"/>
          <w:lang w:val="en-IE"/>
        </w:rPr>
        <w:t xml:space="preserve">To </w:t>
      </w:r>
      <w:r w:rsidRPr="00395A30" w:rsidR="00B94234">
        <w:rPr>
          <w:rFonts w:ascii="Nitti Grotesk" w:hAnsi="Nitti Grotesk" w:eastAsia="Nitti Grotesk" w:cs="Nitti Grotesk"/>
          <w:color w:val="000000" w:themeColor="text1"/>
          <w:sz w:val="24"/>
          <w:szCs w:val="24"/>
          <w:lang w:val="en-IE"/>
        </w:rPr>
        <w:t xml:space="preserve">address this </w:t>
      </w:r>
      <w:proofErr w:type="gramStart"/>
      <w:r w:rsidRPr="00395A30">
        <w:rPr>
          <w:rFonts w:ascii="Nitti Grotesk" w:hAnsi="Nitti Grotesk" w:eastAsia="Nitti Grotesk" w:cs="Nitti Grotesk"/>
          <w:color w:val="000000" w:themeColor="text1"/>
          <w:sz w:val="24"/>
          <w:szCs w:val="24"/>
          <w:lang w:val="en-IE"/>
        </w:rPr>
        <w:t>evidence</w:t>
      </w:r>
      <w:proofErr w:type="gramEnd"/>
      <w:r w:rsidRPr="00395A30">
        <w:rPr>
          <w:rFonts w:ascii="Nitti Grotesk" w:hAnsi="Nitti Grotesk" w:eastAsia="Nitti Grotesk" w:cs="Nitti Grotesk"/>
          <w:color w:val="000000" w:themeColor="text1"/>
          <w:sz w:val="24"/>
          <w:szCs w:val="24"/>
          <w:lang w:val="en-IE"/>
        </w:rPr>
        <w:t xml:space="preserve"> </w:t>
      </w:r>
      <w:r w:rsidRPr="00395A30" w:rsidR="00B94234">
        <w:rPr>
          <w:rFonts w:ascii="Nitti Grotesk" w:hAnsi="Nitti Grotesk" w:eastAsia="Nitti Grotesk" w:cs="Nitti Grotesk"/>
          <w:color w:val="000000" w:themeColor="text1"/>
          <w:sz w:val="24"/>
          <w:szCs w:val="24"/>
          <w:lang w:val="en-IE"/>
        </w:rPr>
        <w:t xml:space="preserve">gap </w:t>
      </w:r>
      <w:r w:rsidRPr="00395A30">
        <w:rPr>
          <w:rFonts w:ascii="Nitti Grotesk" w:hAnsi="Nitti Grotesk" w:eastAsia="Nitti Grotesk" w:cs="Nitti Grotesk"/>
          <w:color w:val="000000" w:themeColor="text1"/>
          <w:sz w:val="24"/>
          <w:szCs w:val="24"/>
          <w:lang w:val="en-IE"/>
        </w:rPr>
        <w:t>on the</w:t>
      </w:r>
      <w:r w:rsidRPr="00395A30" w:rsidR="005D1C8F">
        <w:rPr>
          <w:rFonts w:ascii="Nitti Grotesk" w:hAnsi="Nitti Grotesk" w:eastAsia="Nitti Grotesk" w:cs="Nitti Grotesk"/>
          <w:color w:val="000000" w:themeColor="text1"/>
          <w:sz w:val="24"/>
          <w:szCs w:val="24"/>
          <w:lang w:val="en-IE"/>
        </w:rPr>
        <w:t xml:space="preserve"> </w:t>
      </w:r>
      <w:r w:rsidRPr="00395A30" w:rsidR="00F40E20">
        <w:rPr>
          <w:rFonts w:ascii="Nitti Grotesk" w:hAnsi="Nitti Grotesk" w:eastAsia="Nitti Grotesk" w:cs="Nitti Grotesk"/>
          <w:color w:val="000000" w:themeColor="text1"/>
          <w:sz w:val="24"/>
          <w:szCs w:val="24"/>
          <w:lang w:val="en-IE"/>
        </w:rPr>
        <w:t xml:space="preserve">societal </w:t>
      </w:r>
      <w:r w:rsidRPr="00395A30" w:rsidR="005D1C8F">
        <w:rPr>
          <w:rFonts w:ascii="Nitti Grotesk" w:hAnsi="Nitti Grotesk" w:eastAsia="Nitti Grotesk" w:cs="Nitti Grotesk"/>
          <w:color w:val="000000" w:themeColor="text1"/>
          <w:sz w:val="24"/>
          <w:szCs w:val="24"/>
          <w:lang w:val="en-IE"/>
        </w:rPr>
        <w:t>burden of AMD</w:t>
      </w:r>
      <w:r w:rsidRPr="00395A30" w:rsidR="00F40E20">
        <w:rPr>
          <w:rFonts w:ascii="Nitti Grotesk" w:hAnsi="Nitti Grotesk" w:eastAsia="Nitti Grotesk" w:cs="Nitti Grotesk"/>
          <w:color w:val="000000" w:themeColor="text1"/>
          <w:sz w:val="24"/>
          <w:szCs w:val="24"/>
          <w:lang w:val="en-IE"/>
        </w:rPr>
        <w:t>,</w:t>
      </w:r>
      <w:r w:rsidRPr="00395A30" w:rsidR="005D1C8F">
        <w:rPr>
          <w:rFonts w:ascii="Nitti Grotesk" w:hAnsi="Nitti Grotesk" w:eastAsia="Nitti Grotesk" w:cs="Nitti Grotesk"/>
          <w:color w:val="000000" w:themeColor="text1"/>
          <w:sz w:val="24"/>
          <w:szCs w:val="24"/>
          <w:lang w:val="en-IE"/>
        </w:rPr>
        <w:t xml:space="preserve"> </w:t>
      </w:r>
      <w:r w:rsidRPr="00395A30" w:rsidR="006E1EE0">
        <w:rPr>
          <w:rFonts w:ascii="Nitti Grotesk" w:hAnsi="Nitti Grotesk"/>
          <w:sz w:val="24"/>
          <w:szCs w:val="24"/>
        </w:rPr>
        <w:t xml:space="preserve">Retina International </w:t>
      </w:r>
      <w:r w:rsidRPr="00395A30">
        <w:rPr>
          <w:rFonts w:ascii="Nitti Grotesk" w:hAnsi="Nitti Grotesk"/>
          <w:sz w:val="24"/>
          <w:szCs w:val="24"/>
        </w:rPr>
        <w:t xml:space="preserve">(RI) </w:t>
      </w:r>
      <w:r w:rsidRPr="00395A30" w:rsidR="005D1C8F">
        <w:rPr>
          <w:rFonts w:ascii="Nitti Grotesk" w:hAnsi="Nitti Grotesk"/>
          <w:sz w:val="24"/>
          <w:szCs w:val="24"/>
        </w:rPr>
        <w:t xml:space="preserve">conducted a comprehensive study </w:t>
      </w:r>
      <w:r w:rsidRPr="00395A30" w:rsidR="006E1EE0">
        <w:rPr>
          <w:rFonts w:ascii="Nitti Grotesk" w:hAnsi="Nitti Grotesk"/>
          <w:sz w:val="24"/>
          <w:szCs w:val="24"/>
        </w:rPr>
        <w:t xml:space="preserve">on </w:t>
      </w:r>
      <w:r w:rsidRPr="00395A30" w:rsidR="006E1EE0">
        <w:rPr>
          <w:rFonts w:ascii="Nitti Grotesk" w:hAnsi="Nitti Grotesk"/>
          <w:sz w:val="24"/>
          <w:szCs w:val="24"/>
          <w:lang w:val="en-IE"/>
        </w:rPr>
        <w:t>the Socio-economic Impact of late-stage Age-related Macular Degeneration (AMD) in Bulgaria, Germany, and USA</w:t>
      </w:r>
      <w:r w:rsidRPr="00395A30" w:rsidR="00881DDB">
        <w:rPr>
          <w:rFonts w:ascii="Nitti Grotesk" w:hAnsi="Nitti Grotesk"/>
          <w:sz w:val="24"/>
          <w:szCs w:val="24"/>
          <w:lang w:val="en-IE"/>
        </w:rPr>
        <w:t xml:space="preserve"> in 2021/2022.</w:t>
      </w:r>
      <w:r w:rsidRPr="00395A30" w:rsidR="002E67DD">
        <w:rPr>
          <w:rFonts w:ascii="Nitti Grotesk" w:hAnsi="Nitti Grotesk"/>
          <w:sz w:val="24"/>
          <w:szCs w:val="24"/>
          <w:vertAlign w:val="superscript"/>
          <w:lang w:val="en-IE"/>
        </w:rPr>
        <w:t>4</w:t>
      </w:r>
      <w:r w:rsidRPr="00395A30" w:rsidR="00881DDB">
        <w:rPr>
          <w:rFonts w:ascii="Nitti Grotesk" w:hAnsi="Nitti Grotesk"/>
          <w:sz w:val="24"/>
          <w:szCs w:val="24"/>
          <w:lang w:val="en-IE"/>
        </w:rPr>
        <w:t xml:space="preserve"> The study report was released in October 2022.</w:t>
      </w:r>
      <w:r w:rsidRPr="00395A30" w:rsidR="00290E57">
        <w:rPr>
          <w:rFonts w:ascii="Nitti Grotesk" w:hAnsi="Nitti Grotesk"/>
          <w:sz w:val="24"/>
          <w:szCs w:val="24"/>
          <w:lang w:val="en-IE"/>
        </w:rPr>
        <w:t xml:space="preserve"> </w:t>
      </w:r>
    </w:p>
    <w:p w:rsidRPr="00395A30" w:rsidR="00275BA6" w:rsidP="008A2C8E" w:rsidRDefault="006E1EE0" w14:paraId="4B99006B" w14:textId="007AA204">
      <w:pPr>
        <w:jc w:val="both"/>
        <w:rPr>
          <w:rFonts w:ascii="Nitti Grotesk" w:hAnsi="Nitti Grotesk"/>
          <w:sz w:val="24"/>
          <w:szCs w:val="24"/>
        </w:rPr>
      </w:pPr>
      <w:r w:rsidRPr="00395A30">
        <w:rPr>
          <w:rFonts w:ascii="Nitti Grotesk" w:hAnsi="Nitti Grotesk"/>
          <w:sz w:val="24"/>
          <w:szCs w:val="24"/>
        </w:rPr>
        <w:t xml:space="preserve">The study provides an insight into the disease burden on patients and </w:t>
      </w:r>
      <w:r w:rsidRPr="00395A30" w:rsidR="00275BA6">
        <w:rPr>
          <w:rFonts w:ascii="Nitti Grotesk" w:hAnsi="Nitti Grotesk"/>
          <w:sz w:val="24"/>
          <w:szCs w:val="24"/>
        </w:rPr>
        <w:t xml:space="preserve">their </w:t>
      </w:r>
      <w:r w:rsidRPr="00395A30">
        <w:rPr>
          <w:rFonts w:ascii="Nitti Grotesk" w:hAnsi="Nitti Grotesk"/>
          <w:sz w:val="24"/>
          <w:szCs w:val="24"/>
        </w:rPr>
        <w:t>caregivers</w:t>
      </w:r>
      <w:r w:rsidRPr="00395A30" w:rsidR="00275BA6">
        <w:rPr>
          <w:rFonts w:ascii="Nitti Grotesk" w:hAnsi="Nitti Grotesk"/>
          <w:sz w:val="24"/>
          <w:szCs w:val="24"/>
        </w:rPr>
        <w:t>,</w:t>
      </w:r>
      <w:r w:rsidRPr="00395A30">
        <w:rPr>
          <w:rFonts w:ascii="Nitti Grotesk" w:hAnsi="Nitti Grotesk"/>
          <w:sz w:val="24"/>
          <w:szCs w:val="24"/>
        </w:rPr>
        <w:t xml:space="preserve"> living </w:t>
      </w:r>
      <w:r w:rsidRPr="00395A30" w:rsidR="007662D6">
        <w:rPr>
          <w:rFonts w:ascii="Nitti Grotesk" w:hAnsi="Nitti Grotesk"/>
          <w:sz w:val="24"/>
          <w:szCs w:val="24"/>
        </w:rPr>
        <w:t>with and</w:t>
      </w:r>
      <w:r w:rsidRPr="00395A30" w:rsidR="00275BA6">
        <w:rPr>
          <w:rFonts w:ascii="Nitti Grotesk" w:hAnsi="Nitti Grotesk"/>
          <w:sz w:val="24"/>
          <w:szCs w:val="24"/>
        </w:rPr>
        <w:t xml:space="preserve"> </w:t>
      </w:r>
      <w:r w:rsidRPr="00395A30" w:rsidR="00290E57">
        <w:rPr>
          <w:rFonts w:ascii="Nitti Grotesk" w:hAnsi="Nitti Grotesk"/>
          <w:sz w:val="24"/>
          <w:szCs w:val="24"/>
        </w:rPr>
        <w:t xml:space="preserve">on </w:t>
      </w:r>
      <w:r w:rsidRPr="00395A30">
        <w:rPr>
          <w:rFonts w:ascii="Nitti Grotesk" w:hAnsi="Nitti Grotesk"/>
          <w:sz w:val="24"/>
          <w:szCs w:val="24"/>
        </w:rPr>
        <w:t xml:space="preserve">society at large. </w:t>
      </w:r>
      <w:r w:rsidRPr="00395A30" w:rsidR="00F7053E">
        <w:rPr>
          <w:rFonts w:ascii="Nitti Grotesk" w:hAnsi="Nitti Grotesk"/>
          <w:sz w:val="24"/>
          <w:szCs w:val="24"/>
        </w:rPr>
        <w:t xml:space="preserve">To capture a variety of healthcare costs and experiences, three countries were chosen: the USA, which has the highest number of individuals affected by late-stage AMD and a distinct healthcare system, </w:t>
      </w:r>
      <w:proofErr w:type="gramStart"/>
      <w:r w:rsidRPr="00395A30" w:rsidR="00F7053E">
        <w:rPr>
          <w:rFonts w:ascii="Nitti Grotesk" w:hAnsi="Nitti Grotesk"/>
          <w:sz w:val="24"/>
          <w:szCs w:val="24"/>
        </w:rPr>
        <w:t>Germany</w:t>
      </w:r>
      <w:proofErr w:type="gramEnd"/>
      <w:r w:rsidRPr="00395A30" w:rsidR="00F7053E">
        <w:rPr>
          <w:rFonts w:ascii="Nitti Grotesk" w:hAnsi="Nitti Grotesk"/>
          <w:sz w:val="24"/>
          <w:szCs w:val="24"/>
        </w:rPr>
        <w:t xml:space="preserve"> and Bulgaria, which </w:t>
      </w:r>
      <w:r w:rsidRPr="00395A30" w:rsidR="00010F35">
        <w:rPr>
          <w:rFonts w:ascii="Nitti Grotesk" w:hAnsi="Nitti Grotesk"/>
          <w:sz w:val="24"/>
          <w:szCs w:val="24"/>
        </w:rPr>
        <w:t xml:space="preserve">represent </w:t>
      </w:r>
      <w:r w:rsidRPr="00395A30" w:rsidR="00F7053E">
        <w:rPr>
          <w:rFonts w:ascii="Nitti Grotesk" w:hAnsi="Nitti Grotesk"/>
          <w:sz w:val="24"/>
          <w:szCs w:val="24"/>
        </w:rPr>
        <w:t>developed and developing economies within t</w:t>
      </w:r>
      <w:r w:rsidRPr="00395A30" w:rsidR="00275BA6">
        <w:rPr>
          <w:rFonts w:ascii="Nitti Grotesk" w:hAnsi="Nitti Grotesk"/>
          <w:sz w:val="24"/>
          <w:szCs w:val="24"/>
        </w:rPr>
        <w:t>he European Union</w:t>
      </w:r>
      <w:r w:rsidRPr="00395A30" w:rsidR="00F7053E">
        <w:rPr>
          <w:rFonts w:ascii="Nitti Grotesk" w:hAnsi="Nitti Grotesk"/>
          <w:sz w:val="24"/>
          <w:szCs w:val="24"/>
        </w:rPr>
        <w:t>.</w:t>
      </w:r>
      <w:r w:rsidRPr="00395A30" w:rsidR="000919E3">
        <w:rPr>
          <w:rFonts w:ascii="Nitti Grotesk" w:hAnsi="Nitti Grotesk"/>
          <w:sz w:val="24"/>
          <w:szCs w:val="24"/>
        </w:rPr>
        <w:t xml:space="preserve"> </w:t>
      </w:r>
    </w:p>
    <w:p w:rsidRPr="00395A30" w:rsidR="00C816F6" w:rsidP="008A2C8E" w:rsidRDefault="006E1EE0" w14:paraId="408CCDED" w14:textId="4C35AA74">
      <w:pPr>
        <w:jc w:val="both"/>
        <w:rPr>
          <w:rFonts w:ascii="Nitti Grotesk" w:hAnsi="Nitti Grotesk"/>
          <w:sz w:val="24"/>
          <w:szCs w:val="24"/>
        </w:rPr>
      </w:pPr>
      <w:r w:rsidRPr="00395A30">
        <w:rPr>
          <w:rFonts w:ascii="Nitti Grotesk" w:hAnsi="Nitti Grotesk" w:cstheme="minorHAnsi"/>
          <w:sz w:val="24"/>
          <w:szCs w:val="24"/>
        </w:rPr>
        <w:t>The study estimated costs related to direct medical costs, indirect medical costs,</w:t>
      </w:r>
      <w:r w:rsidRPr="00395A30" w:rsidR="00944A9D">
        <w:rPr>
          <w:rFonts w:ascii="Nitti Grotesk" w:hAnsi="Nitti Grotesk" w:cstheme="minorHAnsi"/>
          <w:sz w:val="24"/>
          <w:szCs w:val="24"/>
        </w:rPr>
        <w:t xml:space="preserve"> </w:t>
      </w:r>
      <w:r w:rsidRPr="00395A30">
        <w:rPr>
          <w:rFonts w:ascii="Nitti Grotesk" w:hAnsi="Nitti Grotesk" w:cstheme="minorHAnsi"/>
          <w:sz w:val="24"/>
          <w:szCs w:val="24"/>
        </w:rPr>
        <w:t xml:space="preserve">productivity, and wellbeing. The economic burden of AMD </w:t>
      </w:r>
      <w:r w:rsidRPr="00395A30" w:rsidR="001238CD">
        <w:rPr>
          <w:rFonts w:ascii="Nitti Grotesk" w:hAnsi="Nitti Grotesk" w:cstheme="minorHAnsi"/>
          <w:sz w:val="24"/>
          <w:szCs w:val="24"/>
        </w:rPr>
        <w:t>was</w:t>
      </w:r>
      <w:r w:rsidRPr="00395A30">
        <w:rPr>
          <w:rFonts w:ascii="Nitti Grotesk" w:hAnsi="Nitti Grotesk" w:cstheme="minorHAnsi"/>
          <w:sz w:val="24"/>
          <w:szCs w:val="24"/>
        </w:rPr>
        <w:t xml:space="preserve"> estimated </w:t>
      </w:r>
      <w:r w:rsidRPr="00395A30">
        <w:rPr>
          <w:rFonts w:ascii="Nitti Grotesk" w:hAnsi="Nitti Grotesk" w:cstheme="minorHAnsi"/>
          <w:sz w:val="24"/>
          <w:szCs w:val="24"/>
          <w:lang w:val="en-IE"/>
        </w:rPr>
        <w:t>on the scale of billions in the USA and Germany</w:t>
      </w:r>
      <w:r w:rsidRPr="00395A30" w:rsidR="007A4772">
        <w:rPr>
          <w:rFonts w:ascii="Nitti Grotesk" w:hAnsi="Nitti Grotesk" w:cstheme="minorHAnsi"/>
          <w:sz w:val="24"/>
          <w:szCs w:val="24"/>
          <w:lang w:val="en-IE"/>
        </w:rPr>
        <w:t>,</w:t>
      </w:r>
      <w:r w:rsidRPr="00395A30">
        <w:rPr>
          <w:rFonts w:ascii="Nitti Grotesk" w:hAnsi="Nitti Grotesk" w:cstheme="minorHAnsi"/>
          <w:sz w:val="24"/>
          <w:szCs w:val="24"/>
          <w:lang w:val="en-IE"/>
        </w:rPr>
        <w:t xml:space="preserve"> and millions in Bulgaria.</w:t>
      </w:r>
      <w:r w:rsidRPr="00395A30" w:rsidR="001238CD">
        <w:rPr>
          <w:rFonts w:ascii="Nitti Grotesk" w:hAnsi="Nitti Grotesk" w:cstheme="minorHAnsi"/>
          <w:sz w:val="24"/>
          <w:szCs w:val="24"/>
          <w:lang w:val="en-IE"/>
        </w:rPr>
        <w:t xml:space="preserve"> </w:t>
      </w:r>
      <w:r w:rsidRPr="00395A30">
        <w:rPr>
          <w:rFonts w:ascii="Nitti Grotesk" w:hAnsi="Nitti Grotesk"/>
          <w:sz w:val="24"/>
          <w:szCs w:val="24"/>
        </w:rPr>
        <w:t>In addition to economic impact, this study highlighted the lived experience and challenges of patients and caregivers living with nAMD and GA</w:t>
      </w:r>
      <w:r w:rsidRPr="00395A30" w:rsidR="00D22E34">
        <w:rPr>
          <w:rFonts w:ascii="Nitti Grotesk" w:hAnsi="Nitti Grotesk"/>
          <w:sz w:val="24"/>
          <w:szCs w:val="24"/>
        </w:rPr>
        <w:t xml:space="preserve"> wherein </w:t>
      </w:r>
      <w:r w:rsidRPr="00395A30">
        <w:rPr>
          <w:rFonts w:ascii="Nitti Grotesk" w:hAnsi="Nitti Grotesk"/>
          <w:sz w:val="24"/>
          <w:szCs w:val="24"/>
        </w:rPr>
        <w:t xml:space="preserve">44% </w:t>
      </w:r>
      <w:r w:rsidRPr="00395A30" w:rsidR="00D22E34">
        <w:rPr>
          <w:rFonts w:ascii="Nitti Grotesk" w:hAnsi="Nitti Grotesk"/>
          <w:sz w:val="24"/>
          <w:szCs w:val="24"/>
        </w:rPr>
        <w:t xml:space="preserve">of the </w:t>
      </w:r>
      <w:proofErr w:type="gramStart"/>
      <w:r w:rsidRPr="00395A30" w:rsidR="00D22E34">
        <w:rPr>
          <w:rFonts w:ascii="Nitti Grotesk" w:hAnsi="Nitti Grotesk"/>
          <w:sz w:val="24"/>
          <w:szCs w:val="24"/>
        </w:rPr>
        <w:t>patients</w:t>
      </w:r>
      <w:proofErr w:type="gramEnd"/>
      <w:r w:rsidRPr="00395A30" w:rsidR="00D22E34">
        <w:rPr>
          <w:rFonts w:ascii="Nitti Grotesk" w:hAnsi="Nitti Grotesk"/>
          <w:sz w:val="24"/>
          <w:szCs w:val="24"/>
        </w:rPr>
        <w:t xml:space="preserve"> </w:t>
      </w:r>
      <w:r w:rsidRPr="00395A30">
        <w:rPr>
          <w:rFonts w:ascii="Nitti Grotesk" w:hAnsi="Nitti Grotesk"/>
          <w:sz w:val="24"/>
          <w:szCs w:val="24"/>
        </w:rPr>
        <w:t xml:space="preserve">experienced anxiety, and </w:t>
      </w:r>
      <w:r w:rsidRPr="00395A30" w:rsidR="001F75D3">
        <w:rPr>
          <w:rFonts w:ascii="Nitti Grotesk" w:hAnsi="Nitti Grotesk"/>
          <w:sz w:val="24"/>
          <w:szCs w:val="24"/>
        </w:rPr>
        <w:t>33</w:t>
      </w:r>
      <w:r w:rsidRPr="00395A30">
        <w:rPr>
          <w:rFonts w:ascii="Nitti Grotesk" w:hAnsi="Nitti Grotesk"/>
          <w:sz w:val="24"/>
          <w:szCs w:val="24"/>
        </w:rPr>
        <w:t xml:space="preserve">% experienced depression. </w:t>
      </w:r>
      <w:r w:rsidRPr="00395A30" w:rsidR="00D22E34">
        <w:rPr>
          <w:rFonts w:ascii="Nitti Grotesk" w:hAnsi="Nitti Grotesk"/>
          <w:sz w:val="24"/>
          <w:szCs w:val="24"/>
        </w:rPr>
        <w:t xml:space="preserve">Similarly, </w:t>
      </w:r>
      <w:r w:rsidRPr="00395A30" w:rsidR="00E51B4D">
        <w:rPr>
          <w:rFonts w:ascii="Nitti Grotesk" w:hAnsi="Nitti Grotesk"/>
          <w:sz w:val="24"/>
          <w:szCs w:val="24"/>
        </w:rPr>
        <w:t xml:space="preserve">26% of the caregivers reported anxiety and 5% reported depression due to caregiving responsibilities. </w:t>
      </w:r>
    </w:p>
    <w:p w:rsidRPr="00395A30" w:rsidR="00275BA6" w:rsidP="005C0D82" w:rsidRDefault="004F15FF" w14:paraId="5BD61E9C" w14:textId="55CFC90F">
      <w:pPr>
        <w:jc w:val="both"/>
        <w:rPr>
          <w:rFonts w:ascii="Nitti Grotesk" w:hAnsi="Nitti Grotesk" w:cstheme="minorHAnsi"/>
          <w:sz w:val="24"/>
          <w:szCs w:val="24"/>
        </w:rPr>
      </w:pPr>
      <w:r w:rsidRPr="00395A30">
        <w:rPr>
          <w:rFonts w:ascii="Nitti Grotesk" w:hAnsi="Nitti Grotesk" w:cstheme="minorHAnsi"/>
          <w:sz w:val="24"/>
          <w:szCs w:val="24"/>
        </w:rPr>
        <w:t>Along</w:t>
      </w:r>
      <w:r w:rsidRPr="00395A30" w:rsidR="0098589B">
        <w:rPr>
          <w:rFonts w:ascii="Nitti Grotesk" w:hAnsi="Nitti Grotesk" w:cstheme="minorHAnsi"/>
          <w:sz w:val="24"/>
          <w:szCs w:val="24"/>
        </w:rPr>
        <w:t xml:space="preserve"> with the socio-economic impact, </w:t>
      </w:r>
      <w:r w:rsidRPr="00395A30" w:rsidR="006151AB">
        <w:rPr>
          <w:rFonts w:ascii="Nitti Grotesk" w:hAnsi="Nitti Grotesk" w:cstheme="minorHAnsi"/>
          <w:sz w:val="24"/>
          <w:szCs w:val="24"/>
        </w:rPr>
        <w:t xml:space="preserve">Retina International </w:t>
      </w:r>
      <w:r w:rsidRPr="00395A30" w:rsidR="00C816F6">
        <w:rPr>
          <w:rFonts w:ascii="Nitti Grotesk" w:hAnsi="Nitti Grotesk" w:cstheme="minorHAnsi"/>
          <w:sz w:val="24"/>
          <w:szCs w:val="24"/>
        </w:rPr>
        <w:t>also</w:t>
      </w:r>
      <w:r w:rsidRPr="00395A30" w:rsidR="006151AB">
        <w:rPr>
          <w:rFonts w:ascii="Nitti Grotesk" w:hAnsi="Nitti Grotesk" w:cstheme="minorHAnsi"/>
          <w:sz w:val="24"/>
          <w:szCs w:val="24"/>
        </w:rPr>
        <w:t xml:space="preserve"> </w:t>
      </w:r>
      <w:r w:rsidRPr="00395A30" w:rsidR="00BB33D5">
        <w:rPr>
          <w:rFonts w:ascii="Nitti Grotesk" w:hAnsi="Nitti Grotesk" w:cstheme="minorHAnsi"/>
          <w:sz w:val="24"/>
          <w:szCs w:val="24"/>
        </w:rPr>
        <w:t>explored</w:t>
      </w:r>
      <w:r w:rsidRPr="00395A30" w:rsidR="006151AB">
        <w:rPr>
          <w:rFonts w:ascii="Nitti Grotesk" w:hAnsi="Nitti Grotesk" w:cstheme="minorHAnsi"/>
          <w:sz w:val="24"/>
          <w:szCs w:val="24"/>
        </w:rPr>
        <w:t xml:space="preserve"> the </w:t>
      </w:r>
      <w:r w:rsidRPr="00395A30" w:rsidR="00C816F6">
        <w:rPr>
          <w:rFonts w:ascii="Nitti Grotesk" w:hAnsi="Nitti Grotesk" w:cstheme="minorHAnsi"/>
          <w:sz w:val="24"/>
          <w:szCs w:val="24"/>
        </w:rPr>
        <w:t>level of p</w:t>
      </w:r>
      <w:r w:rsidRPr="00395A30" w:rsidR="00113092">
        <w:rPr>
          <w:rFonts w:ascii="Nitti Grotesk" w:hAnsi="Nitti Grotesk" w:cstheme="minorHAnsi"/>
          <w:sz w:val="24"/>
          <w:szCs w:val="24"/>
        </w:rPr>
        <w:t xml:space="preserve">atient activation </w:t>
      </w:r>
      <w:r w:rsidRPr="00395A30" w:rsidR="00BB33D5">
        <w:rPr>
          <w:rFonts w:ascii="Nitti Grotesk" w:hAnsi="Nitti Grotesk" w:cstheme="minorHAnsi"/>
          <w:sz w:val="24"/>
          <w:szCs w:val="24"/>
        </w:rPr>
        <w:t xml:space="preserve">among patients with </w:t>
      </w:r>
      <w:r w:rsidRPr="00395A30" w:rsidR="00113092">
        <w:rPr>
          <w:rFonts w:ascii="Nitti Grotesk" w:hAnsi="Nitti Grotesk" w:cstheme="minorHAnsi"/>
          <w:sz w:val="24"/>
          <w:szCs w:val="24"/>
        </w:rPr>
        <w:t>advanced</w:t>
      </w:r>
      <w:r w:rsidR="008026DE">
        <w:rPr>
          <w:rFonts w:ascii="Nitti Grotesk" w:hAnsi="Nitti Grotesk" w:cstheme="minorHAnsi"/>
          <w:sz w:val="24"/>
          <w:szCs w:val="24"/>
        </w:rPr>
        <w:t xml:space="preserve"> </w:t>
      </w:r>
      <w:r w:rsidRPr="00395A30" w:rsidR="00275BA6">
        <w:rPr>
          <w:rFonts w:ascii="Nitti Grotesk" w:hAnsi="Nitti Grotesk" w:cstheme="minorHAnsi"/>
          <w:sz w:val="24"/>
          <w:szCs w:val="24"/>
        </w:rPr>
        <w:t>AMD</w:t>
      </w:r>
      <w:r w:rsidRPr="00395A30" w:rsidR="00C816F6">
        <w:rPr>
          <w:rFonts w:ascii="Nitti Grotesk" w:hAnsi="Nitti Grotesk" w:cstheme="minorHAnsi"/>
          <w:sz w:val="24"/>
          <w:szCs w:val="24"/>
        </w:rPr>
        <w:t xml:space="preserve">. </w:t>
      </w:r>
      <w:r w:rsidRPr="00395A30" w:rsidR="00113092">
        <w:rPr>
          <w:rFonts w:ascii="Nitti Grotesk" w:hAnsi="Nitti Grotesk" w:cstheme="minorHAnsi"/>
          <w:sz w:val="24"/>
          <w:szCs w:val="24"/>
        </w:rPr>
        <w:t xml:space="preserve">Patient activation refers to the extent to which an individual is able to understand, manage, and advocate for their own healthcare. Research has shown that patients who are more activated are more likely to have better health outcomes and experience more positive interactions with their providers. </w:t>
      </w:r>
    </w:p>
    <w:p w:rsidRPr="00395A30" w:rsidR="00275BA6" w:rsidP="005C0D82" w:rsidRDefault="00EC1EC0" w14:paraId="16FEF708" w14:textId="5D217B3B">
      <w:pPr>
        <w:jc w:val="both"/>
        <w:rPr>
          <w:rFonts w:ascii="Nitti Grotesk" w:hAnsi="Nitti Grotesk" w:cstheme="minorHAnsi"/>
          <w:sz w:val="24"/>
          <w:szCs w:val="24"/>
        </w:rPr>
      </w:pPr>
      <w:r w:rsidRPr="00395A30">
        <w:rPr>
          <w:rFonts w:ascii="Nitti Grotesk" w:hAnsi="Nitti Grotesk" w:cstheme="minorHAnsi"/>
          <w:sz w:val="24"/>
          <w:szCs w:val="24"/>
        </w:rPr>
        <w:t xml:space="preserve">The </w:t>
      </w:r>
      <w:r w:rsidRPr="00395A30" w:rsidR="005151BE">
        <w:rPr>
          <w:rFonts w:ascii="Nitti Grotesk" w:hAnsi="Nitti Grotesk" w:cstheme="minorHAnsi"/>
          <w:sz w:val="24"/>
          <w:szCs w:val="24"/>
        </w:rPr>
        <w:t>findings of this study suggest that o</w:t>
      </w:r>
      <w:r w:rsidRPr="00395A30" w:rsidR="00113092">
        <w:rPr>
          <w:rFonts w:ascii="Nitti Grotesk" w:hAnsi="Nitti Grotesk" w:cstheme="minorHAnsi"/>
          <w:sz w:val="24"/>
          <w:szCs w:val="24"/>
        </w:rPr>
        <w:t>verall, the participants</w:t>
      </w:r>
      <w:r w:rsidRPr="00395A30" w:rsidR="00D52424">
        <w:rPr>
          <w:rFonts w:ascii="Nitti Grotesk" w:hAnsi="Nitti Grotesk" w:cstheme="minorHAnsi"/>
          <w:sz w:val="24"/>
          <w:szCs w:val="24"/>
        </w:rPr>
        <w:t xml:space="preserve"> </w:t>
      </w:r>
      <w:r w:rsidRPr="00395A30" w:rsidR="00113092">
        <w:rPr>
          <w:rFonts w:ascii="Nitti Grotesk" w:hAnsi="Nitti Grotesk" w:cstheme="minorHAnsi"/>
          <w:sz w:val="24"/>
          <w:szCs w:val="24"/>
        </w:rPr>
        <w:t xml:space="preserve">were highly activated (Level 3, median PAM score = 60.60).  However, a significantly higher proportion of participants from Bulgaria (59%) were at low activation levels (Level 1 and </w:t>
      </w:r>
      <w:proofErr w:type="gramStart"/>
      <w:r w:rsidRPr="00395A30" w:rsidR="00113092">
        <w:rPr>
          <w:rFonts w:ascii="Nitti Grotesk" w:hAnsi="Nitti Grotesk" w:cstheme="minorHAnsi"/>
          <w:sz w:val="24"/>
          <w:szCs w:val="24"/>
        </w:rPr>
        <w:t>2</w:t>
      </w:r>
      <w:r w:rsidRPr="00395A30" w:rsidR="00275BA6">
        <w:rPr>
          <w:rFonts w:ascii="Nitti Grotesk" w:hAnsi="Nitti Grotesk" w:cstheme="minorHAnsi"/>
          <w:sz w:val="24"/>
          <w:szCs w:val="24"/>
        </w:rPr>
        <w:t xml:space="preserve"> </w:t>
      </w:r>
      <w:r w:rsidRPr="00395A30" w:rsidR="00113092">
        <w:rPr>
          <w:rFonts w:ascii="Nitti Grotesk" w:hAnsi="Nitti Grotesk" w:cstheme="minorHAnsi"/>
          <w:sz w:val="24"/>
          <w:szCs w:val="24"/>
        </w:rPr>
        <w:t>)</w:t>
      </w:r>
      <w:r w:rsidRPr="00395A30" w:rsidR="00275BA6">
        <w:rPr>
          <w:rFonts w:ascii="Nitti Grotesk" w:hAnsi="Nitti Grotesk" w:cstheme="minorHAnsi"/>
          <w:sz w:val="24"/>
          <w:szCs w:val="24"/>
        </w:rPr>
        <w:t>when</w:t>
      </w:r>
      <w:proofErr w:type="gramEnd"/>
      <w:r w:rsidRPr="00395A30" w:rsidR="00275BA6">
        <w:rPr>
          <w:rFonts w:ascii="Nitti Grotesk" w:hAnsi="Nitti Grotesk" w:cstheme="minorHAnsi"/>
          <w:sz w:val="24"/>
          <w:szCs w:val="24"/>
        </w:rPr>
        <w:t xml:space="preserve"> </w:t>
      </w:r>
      <w:r w:rsidRPr="00395A30" w:rsidR="00113092">
        <w:rPr>
          <w:rFonts w:ascii="Nitti Grotesk" w:hAnsi="Nitti Grotesk" w:cstheme="minorHAnsi"/>
          <w:sz w:val="24"/>
          <w:szCs w:val="24"/>
        </w:rPr>
        <w:t>s compared</w:t>
      </w:r>
      <w:r w:rsidRPr="00395A30" w:rsidR="00275BA6">
        <w:rPr>
          <w:rFonts w:ascii="Nitti Grotesk" w:hAnsi="Nitti Grotesk" w:cstheme="minorHAnsi"/>
          <w:sz w:val="24"/>
          <w:szCs w:val="24"/>
        </w:rPr>
        <w:t xml:space="preserve"> with</w:t>
      </w:r>
      <w:r w:rsidRPr="00395A30" w:rsidR="00113092">
        <w:rPr>
          <w:rFonts w:ascii="Nitti Grotesk" w:hAnsi="Nitti Grotesk" w:cstheme="minorHAnsi"/>
          <w:sz w:val="24"/>
          <w:szCs w:val="24"/>
        </w:rPr>
        <w:t xml:space="preserve"> participants from Germany (30%) and USA (25%). Across the three countries, a significantly higher proportion of patients with Geographic Atrophy (76%) were at PAM Level 2 (low activation) compared to patients with neovascular AMD</w:t>
      </w:r>
      <w:r w:rsidRPr="00395A30" w:rsidR="005C0D82">
        <w:rPr>
          <w:rFonts w:ascii="Nitti Grotesk" w:hAnsi="Nitti Grotesk" w:cstheme="minorHAnsi"/>
          <w:sz w:val="24"/>
          <w:szCs w:val="24"/>
        </w:rPr>
        <w:t xml:space="preserve">. </w:t>
      </w:r>
    </w:p>
    <w:p w:rsidRPr="00395A30" w:rsidR="0007204E" w:rsidP="005C0D82" w:rsidRDefault="005C0D82" w14:paraId="43F980F8" w14:textId="113AC75D">
      <w:pPr>
        <w:jc w:val="both"/>
        <w:rPr>
          <w:rFonts w:ascii="Nitti Grotesk" w:hAnsi="Nitti Grotesk" w:cstheme="minorHAnsi"/>
          <w:sz w:val="24"/>
          <w:szCs w:val="24"/>
        </w:rPr>
      </w:pPr>
      <w:r w:rsidRPr="00395A30">
        <w:rPr>
          <w:rFonts w:ascii="Nitti Grotesk" w:hAnsi="Nitti Grotesk" w:cstheme="minorHAnsi"/>
          <w:sz w:val="24"/>
          <w:szCs w:val="24"/>
        </w:rPr>
        <w:t>The conclusion of the study was</w:t>
      </w:r>
      <w:r w:rsidRPr="00395A30" w:rsidR="00B21768">
        <w:rPr>
          <w:rFonts w:ascii="Nitti Grotesk" w:hAnsi="Nitti Grotesk" w:cstheme="minorHAnsi"/>
          <w:sz w:val="24"/>
          <w:szCs w:val="24"/>
        </w:rPr>
        <w:t xml:space="preserve">, </w:t>
      </w:r>
      <w:r w:rsidRPr="00395A30" w:rsidR="00A86252">
        <w:rPr>
          <w:rFonts w:ascii="Nitti Grotesk" w:hAnsi="Nitti Grotesk" w:cstheme="minorHAnsi"/>
          <w:sz w:val="24"/>
          <w:szCs w:val="24"/>
        </w:rPr>
        <w:t>d</w:t>
      </w:r>
      <w:r w:rsidRPr="00395A30" w:rsidR="00113092">
        <w:rPr>
          <w:rFonts w:ascii="Nitti Grotesk" w:hAnsi="Nitti Grotesk" w:cstheme="minorHAnsi"/>
          <w:sz w:val="24"/>
          <w:szCs w:val="24"/>
        </w:rPr>
        <w:t>espite the high activation level of patients in this cohort, there is still some scope to increase the level of activation in patients across all countries and in particular, among patients in Bulgaria.</w:t>
      </w:r>
    </w:p>
    <w:p w:rsidRPr="00395A30" w:rsidR="00113092" w:rsidP="008026DE" w:rsidRDefault="0007204E" w14:paraId="7715E74A" w14:textId="1F611CCB">
      <w:pPr>
        <w:pStyle w:val="Heading1"/>
        <w:rPr>
          <w:rFonts w:cstheme="majorHAnsi"/>
        </w:rPr>
      </w:pPr>
      <w:bookmarkStart w:name="_Toc134099107" w:id="1"/>
      <w:r w:rsidRPr="00395A30">
        <w:lastRenderedPageBreak/>
        <w:t>Rationale</w:t>
      </w:r>
      <w:bookmarkEnd w:id="1"/>
    </w:p>
    <w:p w:rsidRPr="00395A30" w:rsidR="00275BA6" w:rsidP="00E3144D" w:rsidRDefault="00E3144D" w14:paraId="130A6DE8" w14:textId="48E9717C">
      <w:pPr>
        <w:rPr>
          <w:rFonts w:ascii="Nitti Grotesk" w:hAnsi="Nitti Grotesk" w:cstheme="minorHAnsi"/>
          <w:sz w:val="24"/>
          <w:szCs w:val="24"/>
        </w:rPr>
      </w:pPr>
      <w:r w:rsidRPr="00395A30">
        <w:rPr>
          <w:rFonts w:ascii="Nitti Grotesk" w:hAnsi="Nitti Grotesk" w:cstheme="minorHAnsi"/>
          <w:sz w:val="24"/>
          <w:szCs w:val="24"/>
        </w:rPr>
        <w:t xml:space="preserve">The study on the socioeconomic impact of late-stage AMD, conducted by RI, revealed that patients have a higher likelihood of experiencing mental health problems. Furthermore, patients residing in Bulgaria demonstrated a lower level of activation compared to others. This led </w:t>
      </w:r>
      <w:r w:rsidRPr="00395A30" w:rsidR="00275BA6">
        <w:rPr>
          <w:rFonts w:ascii="Nitti Grotesk" w:hAnsi="Nitti Grotesk" w:cstheme="minorHAnsi"/>
          <w:sz w:val="24"/>
          <w:szCs w:val="24"/>
        </w:rPr>
        <w:t>RI</w:t>
      </w:r>
      <w:r w:rsidRPr="00395A30">
        <w:rPr>
          <w:rFonts w:ascii="Nitti Grotesk" w:hAnsi="Nitti Grotesk" w:cstheme="minorHAnsi"/>
          <w:sz w:val="24"/>
          <w:szCs w:val="24"/>
        </w:rPr>
        <w:t xml:space="preserve"> to delve deeper into the reasons behind these findings. </w:t>
      </w:r>
    </w:p>
    <w:p w:rsidRPr="00395A30" w:rsidR="00E3144D" w:rsidP="00E3144D" w:rsidRDefault="00E3144D" w14:paraId="2BB6D2B5" w14:textId="1F611AA6">
      <w:pPr>
        <w:rPr>
          <w:rFonts w:ascii="Nitti Grotesk" w:hAnsi="Nitti Grotesk" w:cstheme="minorHAnsi"/>
          <w:sz w:val="24"/>
          <w:szCs w:val="24"/>
        </w:rPr>
      </w:pPr>
      <w:r w:rsidRPr="00395A30">
        <w:rPr>
          <w:rFonts w:ascii="Nitti Grotesk" w:hAnsi="Nitti Grotesk" w:cstheme="minorHAnsi"/>
          <w:sz w:val="24"/>
          <w:szCs w:val="24"/>
        </w:rPr>
        <w:t xml:space="preserve">Previous research has demonstrated the importance of effective communication between physicians and patients for improving their </w:t>
      </w:r>
      <w:r w:rsidRPr="00395A30" w:rsidR="00395DAD">
        <w:rPr>
          <w:rFonts w:ascii="Nitti Grotesk" w:hAnsi="Nitti Grotesk" w:cstheme="minorHAnsi"/>
          <w:sz w:val="24"/>
          <w:szCs w:val="24"/>
        </w:rPr>
        <w:t xml:space="preserve">understanding of their condition and how I may impact them, leading to a better </w:t>
      </w:r>
      <w:r w:rsidRPr="00395A30" w:rsidR="008026DE">
        <w:rPr>
          <w:rFonts w:ascii="Nitti Grotesk" w:hAnsi="Nitti Grotesk" w:cstheme="minorHAnsi"/>
          <w:sz w:val="24"/>
          <w:szCs w:val="24"/>
        </w:rPr>
        <w:t>management</w:t>
      </w:r>
      <w:r w:rsidRPr="00395A30" w:rsidR="00395DAD">
        <w:rPr>
          <w:rFonts w:ascii="Nitti Grotesk" w:hAnsi="Nitti Grotesk" w:cstheme="minorHAnsi"/>
          <w:sz w:val="24"/>
          <w:szCs w:val="24"/>
        </w:rPr>
        <w:t xml:space="preserve"> of the conditions, thus improving </w:t>
      </w:r>
      <w:r w:rsidRPr="00395A30">
        <w:rPr>
          <w:rFonts w:ascii="Nitti Grotesk" w:hAnsi="Nitti Grotesk" w:cstheme="minorHAnsi"/>
          <w:sz w:val="24"/>
          <w:szCs w:val="24"/>
        </w:rPr>
        <w:t xml:space="preserve">mental </w:t>
      </w:r>
      <w:proofErr w:type="gramStart"/>
      <w:r w:rsidRPr="00395A30">
        <w:rPr>
          <w:rFonts w:ascii="Nitti Grotesk" w:hAnsi="Nitti Grotesk" w:cstheme="minorHAnsi"/>
          <w:sz w:val="24"/>
          <w:szCs w:val="24"/>
        </w:rPr>
        <w:t>health</w:t>
      </w:r>
      <w:proofErr w:type="gramEnd"/>
      <w:r w:rsidRPr="00395A30">
        <w:rPr>
          <w:rFonts w:ascii="Nitti Grotesk" w:hAnsi="Nitti Grotesk" w:cstheme="minorHAnsi"/>
          <w:sz w:val="24"/>
          <w:szCs w:val="24"/>
        </w:rPr>
        <w:t xml:space="preserve"> and promoting patient activation.</w:t>
      </w:r>
      <w:r w:rsidRPr="00395A30" w:rsidR="00495584">
        <w:rPr>
          <w:rFonts w:ascii="Nitti Grotesk" w:hAnsi="Nitti Grotesk" w:cstheme="minorHAnsi"/>
          <w:sz w:val="24"/>
          <w:szCs w:val="24"/>
          <w:vertAlign w:val="superscript"/>
        </w:rPr>
        <w:t>5</w:t>
      </w:r>
      <w:r w:rsidRPr="00395A30" w:rsidR="00362065">
        <w:rPr>
          <w:rFonts w:ascii="Nitti Grotesk" w:hAnsi="Nitti Grotesk" w:cstheme="minorHAnsi"/>
          <w:sz w:val="24"/>
          <w:szCs w:val="24"/>
          <w:vertAlign w:val="superscript"/>
        </w:rPr>
        <w:t>-7</w:t>
      </w:r>
      <w:r w:rsidR="008026DE">
        <w:rPr>
          <w:rFonts w:ascii="Nitti Grotesk" w:hAnsi="Nitti Grotesk" w:cstheme="minorHAnsi"/>
          <w:sz w:val="24"/>
          <w:szCs w:val="24"/>
          <w:vertAlign w:val="superscript"/>
        </w:rPr>
        <w:t xml:space="preserve"> </w:t>
      </w:r>
      <w:r w:rsidRPr="00395A30" w:rsidR="00395DAD">
        <w:rPr>
          <w:rFonts w:ascii="Nitti Grotesk" w:hAnsi="Nitti Grotesk" w:cstheme="minorHAnsi"/>
          <w:sz w:val="24"/>
          <w:szCs w:val="24"/>
        </w:rPr>
        <w:t>RI has</w:t>
      </w:r>
      <w:r w:rsidRPr="00395A30">
        <w:rPr>
          <w:rFonts w:ascii="Nitti Grotesk" w:hAnsi="Nitti Grotesk" w:cstheme="minorHAnsi"/>
          <w:sz w:val="24"/>
          <w:szCs w:val="24"/>
        </w:rPr>
        <w:t xml:space="preserve"> received frequent feedback from the patient community regarding inadequate communication from eye care practitioners. In light of this, </w:t>
      </w:r>
      <w:r w:rsidRPr="00395A30" w:rsidR="00395DAD">
        <w:rPr>
          <w:rFonts w:ascii="Nitti Grotesk" w:hAnsi="Nitti Grotesk" w:cstheme="minorHAnsi"/>
          <w:sz w:val="24"/>
          <w:szCs w:val="24"/>
        </w:rPr>
        <w:t>RI</w:t>
      </w:r>
      <w:r w:rsidRPr="00395A30">
        <w:rPr>
          <w:rFonts w:ascii="Nitti Grotesk" w:hAnsi="Nitti Grotesk" w:cstheme="minorHAnsi"/>
          <w:sz w:val="24"/>
          <w:szCs w:val="24"/>
        </w:rPr>
        <w:t xml:space="preserve"> initiated an investigation into the </w:t>
      </w:r>
      <w:r w:rsidRPr="00395A30" w:rsidR="008026DE">
        <w:rPr>
          <w:rFonts w:ascii="Nitti Grotesk" w:hAnsi="Nitti Grotesk" w:cstheme="minorHAnsi"/>
          <w:sz w:val="24"/>
          <w:szCs w:val="24"/>
        </w:rPr>
        <w:t>experience</w:t>
      </w:r>
      <w:r w:rsidRPr="00395A30" w:rsidR="00395DAD">
        <w:rPr>
          <w:rFonts w:ascii="Nitti Grotesk" w:hAnsi="Nitti Grotesk" w:cstheme="minorHAnsi"/>
          <w:sz w:val="24"/>
          <w:szCs w:val="24"/>
        </w:rPr>
        <w:t xml:space="preserve"> and impact of </w:t>
      </w:r>
      <w:r w:rsidRPr="00395A30">
        <w:rPr>
          <w:rFonts w:ascii="Nitti Grotesk" w:hAnsi="Nitti Grotesk" w:cstheme="minorHAnsi"/>
          <w:sz w:val="24"/>
          <w:szCs w:val="24"/>
        </w:rPr>
        <w:t>physician-patient communication in AMD management. Our ultimate goal is to develop recommendations and guidelines to facilitate effective communication.</w:t>
      </w:r>
    </w:p>
    <w:p w:rsidRPr="00395A30" w:rsidR="00B64332" w:rsidP="00E3144D" w:rsidRDefault="00E3144D" w14:paraId="579B84A2" w14:textId="6B480F98">
      <w:pPr>
        <w:rPr>
          <w:rFonts w:ascii="Nitti Grotesk" w:hAnsi="Nitti Grotesk" w:cstheme="minorHAnsi"/>
          <w:sz w:val="24"/>
          <w:szCs w:val="24"/>
        </w:rPr>
      </w:pPr>
      <w:r w:rsidRPr="00395A30">
        <w:rPr>
          <w:rFonts w:ascii="Nitti Grotesk" w:hAnsi="Nitti Grotesk" w:cstheme="minorHAnsi"/>
          <w:sz w:val="24"/>
          <w:szCs w:val="24"/>
        </w:rPr>
        <w:t>To accomplish this goal,</w:t>
      </w:r>
      <w:r w:rsidR="008026DE">
        <w:rPr>
          <w:rFonts w:ascii="Nitti Grotesk" w:hAnsi="Nitti Grotesk" w:cstheme="minorHAnsi"/>
          <w:sz w:val="24"/>
          <w:szCs w:val="24"/>
        </w:rPr>
        <w:t xml:space="preserve"> </w:t>
      </w:r>
      <w:proofErr w:type="gramStart"/>
      <w:r w:rsidRPr="00395A30" w:rsidR="00395DAD">
        <w:rPr>
          <w:rFonts w:ascii="Nitti Grotesk" w:hAnsi="Nitti Grotesk" w:cstheme="minorHAnsi"/>
          <w:sz w:val="24"/>
          <w:szCs w:val="24"/>
        </w:rPr>
        <w:t xml:space="preserve">RI </w:t>
      </w:r>
      <w:r w:rsidRPr="00395A30">
        <w:rPr>
          <w:rFonts w:ascii="Nitti Grotesk" w:hAnsi="Nitti Grotesk" w:cstheme="minorHAnsi"/>
          <w:sz w:val="24"/>
          <w:szCs w:val="24"/>
        </w:rPr>
        <w:t xml:space="preserve"> formed</w:t>
      </w:r>
      <w:proofErr w:type="gramEnd"/>
      <w:r w:rsidRPr="00395A30">
        <w:rPr>
          <w:rFonts w:ascii="Nitti Grotesk" w:hAnsi="Nitti Grotesk" w:cstheme="minorHAnsi"/>
          <w:sz w:val="24"/>
          <w:szCs w:val="24"/>
        </w:rPr>
        <w:t xml:space="preserve"> a task force comprising patient representatives, caregivers, and medical professionals from the USA, Germany, and Bulgaria</w:t>
      </w:r>
      <w:r w:rsidRPr="00395A30" w:rsidR="00395DAD">
        <w:rPr>
          <w:rFonts w:ascii="Nitti Grotesk" w:hAnsi="Nitti Grotesk" w:cstheme="minorHAnsi"/>
          <w:sz w:val="24"/>
          <w:szCs w:val="24"/>
        </w:rPr>
        <w:t xml:space="preserve"> to discuss the </w:t>
      </w:r>
      <w:r w:rsidRPr="00395A30">
        <w:rPr>
          <w:rFonts w:ascii="Nitti Grotesk" w:hAnsi="Nitti Grotesk" w:cstheme="minorHAnsi"/>
          <w:sz w:val="24"/>
          <w:szCs w:val="24"/>
        </w:rPr>
        <w:t xml:space="preserve">opportunities for raising awareness in their respective communities, and the application of the outputs to develop educational materials. The task force also suggested approaches to reach key informants in each country. </w:t>
      </w:r>
    </w:p>
    <w:p w:rsidRPr="00395A30" w:rsidR="006E1EE0" w:rsidP="008026DE" w:rsidRDefault="006E1EE0" w14:paraId="2E7C9282" w14:textId="2DE81D4C">
      <w:pPr>
        <w:pStyle w:val="Heading1"/>
      </w:pPr>
      <w:bookmarkStart w:name="_Toc134099108" w:id="2"/>
      <w:r w:rsidRPr="00395A30">
        <w:t>Objectives of</w:t>
      </w:r>
      <w:r w:rsidRPr="00395A30" w:rsidR="003F3CAD">
        <w:t xml:space="preserve"> the</w:t>
      </w:r>
      <w:r w:rsidRPr="00395A30">
        <w:t xml:space="preserve"> Taskforce</w:t>
      </w:r>
      <w:bookmarkEnd w:id="2"/>
    </w:p>
    <w:p w:rsidRPr="00395A30" w:rsidR="006E1EE0" w:rsidP="006E1EE0" w:rsidRDefault="006E1EE0" w14:paraId="25502004" w14:textId="60091E35">
      <w:pPr>
        <w:rPr>
          <w:rFonts w:ascii="Nitti Grotesk" w:hAnsi="Nitti Grotesk"/>
          <w:sz w:val="24"/>
          <w:szCs w:val="24"/>
        </w:rPr>
      </w:pPr>
      <w:r w:rsidRPr="00395A30">
        <w:rPr>
          <w:rFonts w:ascii="Nitti Grotesk" w:hAnsi="Nitti Grotesk"/>
          <w:sz w:val="24"/>
          <w:szCs w:val="24"/>
        </w:rPr>
        <w:t xml:space="preserve">The </w:t>
      </w:r>
      <w:r w:rsidRPr="00395A30" w:rsidR="008026DE">
        <w:rPr>
          <w:rFonts w:ascii="Nitti Grotesk" w:hAnsi="Nitti Grotesk"/>
          <w:sz w:val="24"/>
          <w:szCs w:val="24"/>
        </w:rPr>
        <w:t>objectives</w:t>
      </w:r>
      <w:r w:rsidRPr="00395A30">
        <w:rPr>
          <w:rFonts w:ascii="Nitti Grotesk" w:hAnsi="Nitti Grotesk"/>
          <w:sz w:val="24"/>
          <w:szCs w:val="24"/>
        </w:rPr>
        <w:t xml:space="preserve"> of this taskforce </w:t>
      </w:r>
      <w:proofErr w:type="gramStart"/>
      <w:r w:rsidRPr="00395A30" w:rsidR="00395DAD">
        <w:rPr>
          <w:rFonts w:ascii="Nitti Grotesk" w:hAnsi="Nitti Grotesk"/>
          <w:sz w:val="24"/>
          <w:szCs w:val="24"/>
        </w:rPr>
        <w:t>was</w:t>
      </w:r>
      <w:proofErr w:type="gramEnd"/>
      <w:r w:rsidRPr="00395A30" w:rsidR="00395DAD">
        <w:rPr>
          <w:rFonts w:ascii="Nitti Grotesk" w:hAnsi="Nitti Grotesk"/>
          <w:sz w:val="24"/>
          <w:szCs w:val="24"/>
        </w:rPr>
        <w:t xml:space="preserve"> </w:t>
      </w:r>
      <w:r w:rsidRPr="00395A30">
        <w:rPr>
          <w:rFonts w:ascii="Nitti Grotesk" w:hAnsi="Nitti Grotesk"/>
          <w:sz w:val="24"/>
          <w:szCs w:val="24"/>
        </w:rPr>
        <w:t>to work in a structured collaborative way to address the following questions based on the study findings:</w:t>
      </w:r>
    </w:p>
    <w:p w:rsidRPr="00395A30" w:rsidR="006E1EE0" w:rsidP="006E1EE0" w:rsidRDefault="006E1EE0" w14:paraId="40E3BDF0" w14:textId="77777777">
      <w:pPr>
        <w:pStyle w:val="ListParagraph"/>
        <w:numPr>
          <w:ilvl w:val="0"/>
          <w:numId w:val="2"/>
        </w:numPr>
        <w:spacing w:after="0" w:line="240" w:lineRule="auto"/>
        <w:rPr>
          <w:rFonts w:ascii="Nitti Grotesk" w:hAnsi="Nitti Grotesk"/>
          <w:sz w:val="24"/>
          <w:szCs w:val="24"/>
          <w:lang w:val="en-GB"/>
        </w:rPr>
      </w:pPr>
      <w:r w:rsidRPr="00395A30">
        <w:rPr>
          <w:rFonts w:ascii="Nitti Grotesk" w:hAnsi="Nitti Grotesk"/>
          <w:sz w:val="24"/>
          <w:szCs w:val="24"/>
          <w:lang w:val="en-GB"/>
        </w:rPr>
        <w:t>What is the optimum approach to format and content that will benefit the patient and their caregivers understanding of the stages of AMD with a particular focus on wAMD and GA?</w:t>
      </w:r>
    </w:p>
    <w:p w:rsidRPr="00395A30" w:rsidR="006E1EE0" w:rsidP="006E1EE0" w:rsidRDefault="006E1EE0" w14:paraId="7BFA6C89" w14:textId="77777777">
      <w:pPr>
        <w:pStyle w:val="ListParagraph"/>
        <w:numPr>
          <w:ilvl w:val="0"/>
          <w:numId w:val="2"/>
        </w:numPr>
        <w:spacing w:after="0" w:line="240" w:lineRule="auto"/>
        <w:rPr>
          <w:rFonts w:ascii="Nitti Grotesk" w:hAnsi="Nitti Grotesk"/>
          <w:sz w:val="24"/>
          <w:szCs w:val="24"/>
          <w:lang w:val="en-GB"/>
        </w:rPr>
      </w:pPr>
      <w:r w:rsidRPr="00395A30">
        <w:rPr>
          <w:rFonts w:ascii="Nitti Grotesk" w:hAnsi="Nitti Grotesk"/>
          <w:sz w:val="24"/>
          <w:szCs w:val="24"/>
          <w:lang w:val="en-GB"/>
        </w:rPr>
        <w:t>What resources could benefit the health care providers in ensuring the patient and caregiver are fully aware of disease management?</w:t>
      </w:r>
    </w:p>
    <w:p w:rsidRPr="00395A30" w:rsidR="006E1EE0" w:rsidP="006E1EE0" w:rsidRDefault="006E1EE0" w14:paraId="5122C77E" w14:textId="77777777">
      <w:pPr>
        <w:pStyle w:val="ListParagraph"/>
        <w:numPr>
          <w:ilvl w:val="0"/>
          <w:numId w:val="2"/>
        </w:numPr>
        <w:spacing w:after="0" w:line="240" w:lineRule="auto"/>
        <w:rPr>
          <w:rFonts w:ascii="Nitti Grotesk" w:hAnsi="Nitti Grotesk"/>
          <w:sz w:val="24"/>
          <w:szCs w:val="24"/>
          <w:lang w:val="en-GB"/>
        </w:rPr>
      </w:pPr>
      <w:r w:rsidRPr="00395A30">
        <w:rPr>
          <w:rFonts w:ascii="Nitti Grotesk" w:hAnsi="Nitti Grotesk"/>
          <w:sz w:val="24"/>
          <w:szCs w:val="24"/>
          <w:lang w:val="en-GB"/>
        </w:rPr>
        <w:t xml:space="preserve">How can we ensure consistency in content, </w:t>
      </w:r>
      <w:proofErr w:type="gramStart"/>
      <w:r w:rsidRPr="00395A30">
        <w:rPr>
          <w:rFonts w:ascii="Nitti Grotesk" w:hAnsi="Nitti Grotesk"/>
          <w:sz w:val="24"/>
          <w:szCs w:val="24"/>
          <w:lang w:val="en-GB"/>
        </w:rPr>
        <w:t>language</w:t>
      </w:r>
      <w:proofErr w:type="gramEnd"/>
      <w:r w:rsidRPr="00395A30">
        <w:rPr>
          <w:rFonts w:ascii="Nitti Grotesk" w:hAnsi="Nitti Grotesk"/>
          <w:sz w:val="24"/>
          <w:szCs w:val="24"/>
          <w:lang w:val="en-GB"/>
        </w:rPr>
        <w:t xml:space="preserve"> and approach?</w:t>
      </w:r>
    </w:p>
    <w:p w:rsidRPr="008026DE" w:rsidR="006E1EE0" w:rsidP="008026DE" w:rsidRDefault="006E1EE0" w14:paraId="078970FC" w14:textId="035E15BE">
      <w:pPr>
        <w:pStyle w:val="ListParagraph"/>
        <w:numPr>
          <w:ilvl w:val="0"/>
          <w:numId w:val="2"/>
        </w:numPr>
        <w:spacing w:line="240" w:lineRule="auto"/>
        <w:ind w:left="714" w:hanging="357"/>
        <w:rPr>
          <w:rFonts w:ascii="Nitti Grotesk" w:hAnsi="Nitti Grotesk"/>
          <w:sz w:val="24"/>
          <w:szCs w:val="24"/>
          <w:lang w:val="en-GB"/>
        </w:rPr>
      </w:pPr>
      <w:r w:rsidRPr="00395A30">
        <w:rPr>
          <w:rFonts w:ascii="Nitti Grotesk" w:hAnsi="Nitti Grotesk"/>
          <w:sz w:val="24"/>
          <w:szCs w:val="24"/>
          <w:lang w:val="en-GB"/>
        </w:rPr>
        <w:t>How can we ensure translatability across cultural, political boarders?</w:t>
      </w:r>
    </w:p>
    <w:p w:rsidRPr="00395A30" w:rsidR="006E1EE0" w:rsidP="00DF65F6" w:rsidRDefault="00DF65F6" w14:paraId="6C4FA6BB" w14:textId="5CF264AB">
      <w:pPr>
        <w:rPr>
          <w:rFonts w:ascii="Nitti Grotesk" w:hAnsi="Nitti Grotesk"/>
          <w:sz w:val="24"/>
          <w:szCs w:val="24"/>
        </w:rPr>
      </w:pPr>
      <w:r w:rsidRPr="00395A30">
        <w:rPr>
          <w:rFonts w:ascii="Nitti Grotesk" w:hAnsi="Nitti Grotesk"/>
          <w:sz w:val="24"/>
          <w:szCs w:val="24"/>
        </w:rPr>
        <w:t>The Taskforce's ultimate deliverable is a recommendation on educational tools and</w:t>
      </w:r>
      <w:r w:rsidR="008026DE">
        <w:rPr>
          <w:rFonts w:ascii="Nitti Grotesk" w:hAnsi="Nitti Grotesk"/>
          <w:sz w:val="24"/>
          <w:szCs w:val="24"/>
        </w:rPr>
        <w:t xml:space="preserve"> </w:t>
      </w:r>
      <w:r w:rsidRPr="00395A30">
        <w:rPr>
          <w:rFonts w:ascii="Nitti Grotesk" w:hAnsi="Nitti Grotesk"/>
          <w:sz w:val="24"/>
          <w:szCs w:val="24"/>
        </w:rPr>
        <w:t>communication approaches aimed at enhancing the care of AMD patients</w:t>
      </w:r>
      <w:r w:rsidRPr="00395A30" w:rsidR="00B535F6">
        <w:rPr>
          <w:rFonts w:ascii="Nitti Grotesk" w:hAnsi="Nitti Grotesk"/>
          <w:sz w:val="24"/>
          <w:szCs w:val="24"/>
        </w:rPr>
        <w:t xml:space="preserve"> </w:t>
      </w:r>
      <w:r w:rsidRPr="00395A30">
        <w:rPr>
          <w:rFonts w:ascii="Nitti Grotesk" w:hAnsi="Nitti Grotesk"/>
          <w:sz w:val="24"/>
          <w:szCs w:val="24"/>
        </w:rPr>
        <w:t>and promoting greater patient activation</w:t>
      </w:r>
      <w:r w:rsidRPr="00395A30" w:rsidR="00DF7730">
        <w:rPr>
          <w:rFonts w:ascii="Nitti Grotesk" w:hAnsi="Nitti Grotesk"/>
          <w:sz w:val="24"/>
          <w:szCs w:val="24"/>
        </w:rPr>
        <w:t xml:space="preserve"> based on the outcomes of the </w:t>
      </w:r>
      <w:r w:rsidRPr="00395A30" w:rsidR="00D34640">
        <w:rPr>
          <w:rFonts w:ascii="Nitti Grotesk" w:hAnsi="Nitti Grotesk"/>
          <w:sz w:val="24"/>
          <w:szCs w:val="24"/>
        </w:rPr>
        <w:t xml:space="preserve">interviews with the key informants. </w:t>
      </w:r>
    </w:p>
    <w:p w:rsidRPr="00395A30" w:rsidR="006E1EE0" w:rsidP="007D45A9" w:rsidRDefault="006E1EE0" w14:paraId="3D6B48B6" w14:textId="5A0CD5FA">
      <w:pPr>
        <w:pStyle w:val="Heading1"/>
      </w:pPr>
      <w:bookmarkStart w:name="_Toc134099109" w:id="3"/>
      <w:r w:rsidRPr="00395A30">
        <w:t xml:space="preserve">Methods </w:t>
      </w:r>
      <w:proofErr w:type="gramStart"/>
      <w:r w:rsidRPr="00395A30" w:rsidR="00431D4B">
        <w:t>used</w:t>
      </w:r>
      <w:bookmarkEnd w:id="3"/>
      <w:proofErr w:type="gramEnd"/>
    </w:p>
    <w:p w:rsidRPr="00395A30" w:rsidR="006E1EE0" w:rsidP="00046110" w:rsidRDefault="006E1EE0" w14:paraId="10471043" w14:textId="7CC16BE7">
      <w:pPr>
        <w:pStyle w:val="ListParagraph"/>
        <w:numPr>
          <w:ilvl w:val="0"/>
          <w:numId w:val="18"/>
        </w:numPr>
        <w:rPr>
          <w:rFonts w:ascii="Nitti Grotesk" w:hAnsi="Nitti Grotesk"/>
          <w:sz w:val="24"/>
          <w:szCs w:val="24"/>
        </w:rPr>
      </w:pPr>
      <w:r w:rsidRPr="00395A30">
        <w:rPr>
          <w:rFonts w:ascii="Nitti Grotesk" w:hAnsi="Nitti Grotesk"/>
          <w:sz w:val="24"/>
          <w:szCs w:val="24"/>
        </w:rPr>
        <w:t xml:space="preserve">Background </w:t>
      </w:r>
      <w:r w:rsidRPr="00395A30" w:rsidR="00025714">
        <w:rPr>
          <w:rFonts w:ascii="Nitti Grotesk" w:hAnsi="Nitti Grotesk"/>
          <w:sz w:val="24"/>
          <w:szCs w:val="24"/>
        </w:rPr>
        <w:t xml:space="preserve">(Desk) </w:t>
      </w:r>
      <w:r w:rsidRPr="00395A30">
        <w:rPr>
          <w:rFonts w:ascii="Nitti Grotesk" w:hAnsi="Nitti Grotesk"/>
          <w:sz w:val="24"/>
          <w:szCs w:val="24"/>
        </w:rPr>
        <w:t>Research</w:t>
      </w:r>
    </w:p>
    <w:p w:rsidRPr="00395A30" w:rsidR="006E1EE0" w:rsidP="00046110" w:rsidRDefault="006E1EE0" w14:paraId="11478367" w14:textId="529AAC1C">
      <w:pPr>
        <w:pStyle w:val="ListParagraph"/>
        <w:numPr>
          <w:ilvl w:val="0"/>
          <w:numId w:val="18"/>
        </w:numPr>
        <w:rPr>
          <w:rFonts w:ascii="Nitti Grotesk" w:hAnsi="Nitti Grotesk"/>
          <w:sz w:val="24"/>
          <w:szCs w:val="24"/>
        </w:rPr>
      </w:pPr>
      <w:r w:rsidRPr="00395A30">
        <w:rPr>
          <w:rFonts w:ascii="Nitti Grotesk" w:hAnsi="Nitti Grotesk"/>
          <w:sz w:val="24"/>
          <w:szCs w:val="24"/>
        </w:rPr>
        <w:t xml:space="preserve">Identification of tools and data that we can </w:t>
      </w:r>
      <w:r w:rsidRPr="00395A30" w:rsidR="003646C8">
        <w:rPr>
          <w:rFonts w:ascii="Nitti Grotesk" w:hAnsi="Nitti Grotesk"/>
          <w:sz w:val="24"/>
          <w:szCs w:val="24"/>
        </w:rPr>
        <w:t>incorporate.</w:t>
      </w:r>
    </w:p>
    <w:p w:rsidRPr="00395A30" w:rsidR="006E1EE0" w:rsidP="00046110" w:rsidRDefault="006E1EE0" w14:paraId="3E69B42B" w14:textId="40D399FF">
      <w:pPr>
        <w:pStyle w:val="ListParagraph"/>
        <w:numPr>
          <w:ilvl w:val="0"/>
          <w:numId w:val="18"/>
        </w:numPr>
        <w:rPr>
          <w:rFonts w:ascii="Nitti Grotesk" w:hAnsi="Nitti Grotesk"/>
          <w:sz w:val="24"/>
          <w:szCs w:val="24"/>
        </w:rPr>
      </w:pPr>
      <w:r w:rsidRPr="00395A30">
        <w:rPr>
          <w:rFonts w:ascii="Nitti Grotesk" w:hAnsi="Nitti Grotesk"/>
          <w:sz w:val="24"/>
          <w:szCs w:val="24"/>
        </w:rPr>
        <w:t>Data sources searc</w:t>
      </w:r>
      <w:r w:rsidRPr="00395A30" w:rsidR="00FC2325">
        <w:rPr>
          <w:rFonts w:ascii="Nitti Grotesk" w:hAnsi="Nitti Grotesk"/>
          <w:sz w:val="24"/>
          <w:szCs w:val="24"/>
        </w:rPr>
        <w:t>h</w:t>
      </w:r>
      <w:r w:rsidRPr="00395A30">
        <w:rPr>
          <w:rFonts w:ascii="Nitti Grotesk" w:hAnsi="Nitti Grotesk"/>
          <w:sz w:val="24"/>
          <w:szCs w:val="24"/>
        </w:rPr>
        <w:t xml:space="preserve"> (literature)</w:t>
      </w:r>
    </w:p>
    <w:p w:rsidRPr="00395A30" w:rsidR="006E1EE0" w:rsidP="00BE391A" w:rsidRDefault="00E22556" w14:paraId="2C4F9367" w14:textId="7119435B">
      <w:pPr>
        <w:rPr>
          <w:rFonts w:ascii="Nitti Grotesk" w:hAnsi="Nitti Grotesk"/>
          <w:sz w:val="24"/>
          <w:szCs w:val="24"/>
        </w:rPr>
      </w:pPr>
      <w:r w:rsidRPr="00395A30">
        <w:rPr>
          <w:rFonts w:ascii="Nitti Grotesk" w:hAnsi="Nitti Grotesk"/>
          <w:sz w:val="24"/>
          <w:szCs w:val="24"/>
        </w:rPr>
        <w:lastRenderedPageBreak/>
        <w:t xml:space="preserve">The </w:t>
      </w:r>
      <w:r w:rsidRPr="00395A30" w:rsidR="00872BA3">
        <w:rPr>
          <w:rFonts w:ascii="Nitti Grotesk" w:hAnsi="Nitti Grotesk"/>
          <w:sz w:val="24"/>
          <w:szCs w:val="24"/>
        </w:rPr>
        <w:t>Communications Taskforce</w:t>
      </w:r>
      <w:r w:rsidRPr="00395A30">
        <w:rPr>
          <w:rFonts w:ascii="Nitti Grotesk" w:hAnsi="Nitti Grotesk"/>
          <w:sz w:val="24"/>
          <w:szCs w:val="24"/>
        </w:rPr>
        <w:t xml:space="preserve"> in</w:t>
      </w:r>
      <w:r w:rsidRPr="00395A30" w:rsidR="00395DAD">
        <w:rPr>
          <w:rFonts w:ascii="Nitti Grotesk" w:hAnsi="Nitti Grotesk"/>
          <w:sz w:val="24"/>
          <w:szCs w:val="24"/>
        </w:rPr>
        <w:t>cluded</w:t>
      </w:r>
      <w:r w:rsidRPr="00395A30" w:rsidR="00872BA3">
        <w:rPr>
          <w:rFonts w:ascii="Nitti Grotesk" w:hAnsi="Nitti Grotesk"/>
          <w:sz w:val="24"/>
          <w:szCs w:val="24"/>
        </w:rPr>
        <w:t xml:space="preserve"> experts from F</w:t>
      </w:r>
      <w:r w:rsidRPr="00395A30" w:rsidR="00BE391A">
        <w:rPr>
          <w:rFonts w:ascii="Nitti Grotesk" w:hAnsi="Nitti Grotesk"/>
          <w:sz w:val="24"/>
          <w:szCs w:val="24"/>
        </w:rPr>
        <w:t xml:space="preserve">oundation </w:t>
      </w:r>
      <w:r w:rsidRPr="00395A30" w:rsidR="00872BA3">
        <w:rPr>
          <w:rFonts w:ascii="Nitti Grotesk" w:hAnsi="Nitti Grotesk"/>
          <w:sz w:val="24"/>
          <w:szCs w:val="24"/>
        </w:rPr>
        <w:t>F</w:t>
      </w:r>
      <w:r w:rsidRPr="00395A30" w:rsidR="00BE391A">
        <w:rPr>
          <w:rFonts w:ascii="Nitti Grotesk" w:hAnsi="Nitti Grotesk"/>
          <w:sz w:val="24"/>
          <w:szCs w:val="24"/>
        </w:rPr>
        <w:t xml:space="preserve">ighting </w:t>
      </w:r>
      <w:r w:rsidRPr="00395A30" w:rsidR="00872BA3">
        <w:rPr>
          <w:rFonts w:ascii="Nitti Grotesk" w:hAnsi="Nitti Grotesk"/>
          <w:sz w:val="24"/>
          <w:szCs w:val="24"/>
        </w:rPr>
        <w:t>B</w:t>
      </w:r>
      <w:r w:rsidRPr="00395A30" w:rsidR="00BE391A">
        <w:rPr>
          <w:rFonts w:ascii="Nitti Grotesk" w:hAnsi="Nitti Grotesk"/>
          <w:sz w:val="24"/>
          <w:szCs w:val="24"/>
        </w:rPr>
        <w:t>lindness USA</w:t>
      </w:r>
      <w:r w:rsidRPr="00395A30" w:rsidR="00872BA3">
        <w:rPr>
          <w:rFonts w:ascii="Nitti Grotesk" w:hAnsi="Nitti Grotesk"/>
          <w:sz w:val="24"/>
          <w:szCs w:val="24"/>
        </w:rPr>
        <w:t>, Pro</w:t>
      </w:r>
      <w:r w:rsidRPr="00395A30" w:rsidR="00FC2325">
        <w:rPr>
          <w:rFonts w:ascii="Nitti Grotesk" w:hAnsi="Nitti Grotesk"/>
          <w:sz w:val="24"/>
          <w:szCs w:val="24"/>
        </w:rPr>
        <w:t xml:space="preserve"> </w:t>
      </w:r>
      <w:r w:rsidRPr="00395A30" w:rsidR="00872BA3">
        <w:rPr>
          <w:rFonts w:ascii="Nitti Grotesk" w:hAnsi="Nitti Grotesk"/>
          <w:sz w:val="24"/>
          <w:szCs w:val="24"/>
        </w:rPr>
        <w:t>Retina</w:t>
      </w:r>
      <w:r w:rsidRPr="00395A30" w:rsidR="00FC2325">
        <w:rPr>
          <w:rFonts w:ascii="Nitti Grotesk" w:hAnsi="Nitti Grotesk"/>
          <w:sz w:val="24"/>
          <w:szCs w:val="24"/>
        </w:rPr>
        <w:t xml:space="preserve"> </w:t>
      </w:r>
      <w:proofErr w:type="gramStart"/>
      <w:r w:rsidRPr="00395A30" w:rsidR="00FC2325">
        <w:rPr>
          <w:rFonts w:ascii="Nitti Grotesk" w:hAnsi="Nitti Grotesk"/>
          <w:sz w:val="24"/>
          <w:szCs w:val="24"/>
        </w:rPr>
        <w:t>Germany</w:t>
      </w:r>
      <w:proofErr w:type="gramEnd"/>
      <w:r w:rsidRPr="00395A30" w:rsidR="00872BA3">
        <w:rPr>
          <w:rFonts w:ascii="Nitti Grotesk" w:hAnsi="Nitti Grotesk"/>
          <w:sz w:val="24"/>
          <w:szCs w:val="24"/>
        </w:rPr>
        <w:t xml:space="preserve"> and Retina Bulgaria.</w:t>
      </w:r>
      <w:r w:rsidRPr="00395A30" w:rsidR="00FC2325">
        <w:rPr>
          <w:rFonts w:ascii="Nitti Grotesk" w:hAnsi="Nitti Grotesk"/>
          <w:sz w:val="24"/>
          <w:szCs w:val="24"/>
        </w:rPr>
        <w:t xml:space="preserve"> </w:t>
      </w:r>
      <w:r w:rsidRPr="00395A30" w:rsidR="00872BA3">
        <w:rPr>
          <w:rFonts w:ascii="Nitti Grotesk" w:hAnsi="Nitti Grotesk"/>
          <w:sz w:val="24"/>
          <w:szCs w:val="24"/>
        </w:rPr>
        <w:t xml:space="preserve">The </w:t>
      </w:r>
      <w:proofErr w:type="gramStart"/>
      <w:r w:rsidRPr="00395A30" w:rsidR="00872BA3">
        <w:rPr>
          <w:rFonts w:ascii="Nitti Grotesk" w:hAnsi="Nitti Grotesk"/>
          <w:sz w:val="24"/>
          <w:szCs w:val="24"/>
        </w:rPr>
        <w:t>taskforce</w:t>
      </w:r>
      <w:proofErr w:type="gramEnd"/>
      <w:r w:rsidRPr="00395A30" w:rsidR="00872BA3">
        <w:rPr>
          <w:rFonts w:ascii="Nitti Grotesk" w:hAnsi="Nitti Grotesk"/>
          <w:sz w:val="24"/>
          <w:szCs w:val="24"/>
        </w:rPr>
        <w:t xml:space="preserve"> exchanged opinion</w:t>
      </w:r>
      <w:r w:rsidRPr="00395A30" w:rsidR="00302F76">
        <w:rPr>
          <w:rFonts w:ascii="Nitti Grotesk" w:hAnsi="Nitti Grotesk"/>
          <w:sz w:val="24"/>
          <w:szCs w:val="24"/>
        </w:rPr>
        <w:t>s</w:t>
      </w:r>
      <w:r w:rsidRPr="00395A30" w:rsidR="00872BA3">
        <w:rPr>
          <w:rFonts w:ascii="Nitti Grotesk" w:hAnsi="Nitti Grotesk"/>
          <w:sz w:val="24"/>
          <w:szCs w:val="24"/>
        </w:rPr>
        <w:t xml:space="preserve"> and provided directions for </w:t>
      </w:r>
      <w:r w:rsidRPr="00395A30" w:rsidR="00DD38E2">
        <w:rPr>
          <w:rFonts w:ascii="Nitti Grotesk" w:hAnsi="Nitti Grotesk"/>
          <w:sz w:val="24"/>
          <w:szCs w:val="24"/>
        </w:rPr>
        <w:t xml:space="preserve">the collection of data from key informants from the </w:t>
      </w:r>
      <w:r w:rsidR="008026DE">
        <w:rPr>
          <w:rFonts w:ascii="Nitti Grotesk" w:hAnsi="Nitti Grotesk"/>
          <w:sz w:val="24"/>
          <w:szCs w:val="24"/>
        </w:rPr>
        <w:t>t</w:t>
      </w:r>
      <w:r w:rsidRPr="00395A30" w:rsidR="00395DAD">
        <w:rPr>
          <w:rFonts w:ascii="Nitti Grotesk" w:hAnsi="Nitti Grotesk"/>
          <w:sz w:val="24"/>
          <w:szCs w:val="24"/>
        </w:rPr>
        <w:t xml:space="preserve">hree </w:t>
      </w:r>
      <w:r w:rsidRPr="00395A30" w:rsidR="00DD38E2">
        <w:rPr>
          <w:rFonts w:ascii="Nitti Grotesk" w:hAnsi="Nitti Grotesk"/>
          <w:sz w:val="24"/>
          <w:szCs w:val="24"/>
        </w:rPr>
        <w:t>countries.</w:t>
      </w:r>
      <w:r w:rsidRPr="00395A30" w:rsidR="00D95063">
        <w:rPr>
          <w:rFonts w:ascii="Nitti Grotesk" w:hAnsi="Nitti Grotesk"/>
          <w:sz w:val="24"/>
          <w:szCs w:val="24"/>
        </w:rPr>
        <w:t xml:space="preserve"> </w:t>
      </w:r>
      <w:r w:rsidR="008026DE">
        <w:rPr>
          <w:rFonts w:ascii="Nitti Grotesk" w:hAnsi="Nitti Grotesk"/>
          <w:sz w:val="24"/>
          <w:szCs w:val="24"/>
        </w:rPr>
        <w:t>T</w:t>
      </w:r>
      <w:r w:rsidRPr="00395A30" w:rsidR="00395DAD">
        <w:rPr>
          <w:rFonts w:ascii="Nitti Grotesk" w:hAnsi="Nitti Grotesk"/>
          <w:sz w:val="24"/>
          <w:szCs w:val="24"/>
        </w:rPr>
        <w:t>wo</w:t>
      </w:r>
      <w:r w:rsidRPr="00395A30" w:rsidR="00DD38E2">
        <w:rPr>
          <w:rFonts w:ascii="Nitti Grotesk" w:hAnsi="Nitti Grotesk"/>
          <w:sz w:val="24"/>
          <w:szCs w:val="24"/>
        </w:rPr>
        <w:t xml:space="preserve"> types of interview </w:t>
      </w:r>
      <w:r w:rsidRPr="00395A30" w:rsidR="00431D4B">
        <w:rPr>
          <w:rFonts w:ascii="Nitti Grotesk" w:hAnsi="Nitti Grotesk"/>
          <w:sz w:val="24"/>
          <w:szCs w:val="24"/>
        </w:rPr>
        <w:t>guides were</w:t>
      </w:r>
      <w:r w:rsidRPr="00395A30" w:rsidR="00DD38E2">
        <w:rPr>
          <w:rFonts w:ascii="Nitti Grotesk" w:hAnsi="Nitti Grotesk"/>
          <w:sz w:val="24"/>
          <w:szCs w:val="24"/>
        </w:rPr>
        <w:t xml:space="preserve"> developed: one for patients and another</w:t>
      </w:r>
      <w:r w:rsidRPr="00395A30" w:rsidR="00431D4B">
        <w:rPr>
          <w:rFonts w:ascii="Nitti Grotesk" w:hAnsi="Nitti Grotesk"/>
          <w:sz w:val="24"/>
          <w:szCs w:val="24"/>
        </w:rPr>
        <w:t xml:space="preserve"> </w:t>
      </w:r>
      <w:r w:rsidRPr="00395A30" w:rsidR="00DD38E2">
        <w:rPr>
          <w:rFonts w:ascii="Nitti Grotesk" w:hAnsi="Nitti Grotesk"/>
          <w:sz w:val="24"/>
          <w:szCs w:val="24"/>
        </w:rPr>
        <w:t>one for healthcare professionals.</w:t>
      </w:r>
      <w:r w:rsidRPr="00395A30" w:rsidR="00D95063">
        <w:rPr>
          <w:rFonts w:ascii="Nitti Grotesk" w:hAnsi="Nitti Grotesk"/>
          <w:sz w:val="24"/>
          <w:szCs w:val="24"/>
        </w:rPr>
        <w:t xml:space="preserve"> </w:t>
      </w:r>
      <w:r w:rsidRPr="00395A30" w:rsidR="00ED6A47">
        <w:rPr>
          <w:rFonts w:ascii="Nitti Grotesk" w:hAnsi="Nitti Grotesk"/>
          <w:sz w:val="24"/>
          <w:szCs w:val="24"/>
        </w:rPr>
        <w:t xml:space="preserve">Zoom and phone </w:t>
      </w:r>
      <w:r w:rsidRPr="00395A30" w:rsidR="00D95063">
        <w:rPr>
          <w:rFonts w:ascii="Nitti Grotesk" w:hAnsi="Nitti Grotesk"/>
          <w:sz w:val="24"/>
          <w:szCs w:val="24"/>
        </w:rPr>
        <w:t>interviews</w:t>
      </w:r>
      <w:r w:rsidRPr="00395A30" w:rsidR="00A945AD">
        <w:rPr>
          <w:rFonts w:ascii="Nitti Grotesk" w:hAnsi="Nitti Grotesk"/>
          <w:sz w:val="24"/>
          <w:szCs w:val="24"/>
        </w:rPr>
        <w:t xml:space="preserve"> </w:t>
      </w:r>
      <w:r w:rsidRPr="00395A30" w:rsidR="005F2FCF">
        <w:rPr>
          <w:rFonts w:ascii="Nitti Grotesk" w:hAnsi="Nitti Grotesk"/>
          <w:sz w:val="24"/>
          <w:szCs w:val="24"/>
        </w:rPr>
        <w:t xml:space="preserve">with </w:t>
      </w:r>
      <w:r w:rsidRPr="00395A30" w:rsidR="00DD62AC">
        <w:rPr>
          <w:rFonts w:ascii="Nitti Grotesk" w:hAnsi="Nitti Grotesk"/>
          <w:sz w:val="24"/>
          <w:szCs w:val="24"/>
        </w:rPr>
        <w:t xml:space="preserve">key informants from USA, Germany and Bulgaria </w:t>
      </w:r>
      <w:r w:rsidRPr="00395A30" w:rsidR="00A945AD">
        <w:rPr>
          <w:rFonts w:ascii="Nitti Grotesk" w:hAnsi="Nitti Grotesk"/>
          <w:sz w:val="24"/>
          <w:szCs w:val="24"/>
        </w:rPr>
        <w:t>were conducted</w:t>
      </w:r>
      <w:r w:rsidRPr="00395A30" w:rsidR="007E1C0C">
        <w:rPr>
          <w:rFonts w:ascii="Nitti Grotesk" w:hAnsi="Nitti Grotesk"/>
          <w:sz w:val="24"/>
          <w:szCs w:val="24"/>
        </w:rPr>
        <w:t>.</w:t>
      </w:r>
    </w:p>
    <w:p w:rsidRPr="00395A30" w:rsidR="00990367" w:rsidP="007D45A9" w:rsidRDefault="00990367" w14:paraId="2FEDED10" w14:textId="77777777">
      <w:pPr>
        <w:pStyle w:val="Heading1"/>
      </w:pPr>
      <w:bookmarkStart w:name="_Toc134099110" w:id="4"/>
      <w:r w:rsidRPr="00395A30">
        <w:t>Patients &amp; Caregivers Interview Guide</w:t>
      </w:r>
      <w:bookmarkEnd w:id="4"/>
    </w:p>
    <w:p w:rsidRPr="00395A30" w:rsidR="00990367" w:rsidP="00990367" w:rsidRDefault="00990367" w14:paraId="4B65434B" w14:textId="77777777">
      <w:pPr>
        <w:pStyle w:val="ListParagraph"/>
        <w:numPr>
          <w:ilvl w:val="0"/>
          <w:numId w:val="5"/>
        </w:numPr>
        <w:rPr>
          <w:rFonts w:ascii="Nitti Grotesk" w:hAnsi="Nitti Grotesk" w:eastAsiaTheme="majorEastAsia" w:cstheme="majorBidi"/>
          <w:spacing w:val="-10"/>
          <w:kern w:val="28"/>
          <w:sz w:val="24"/>
          <w:szCs w:val="24"/>
        </w:rPr>
      </w:pPr>
      <w:r w:rsidRPr="00395A30">
        <w:rPr>
          <w:rFonts w:ascii="Nitti Grotesk" w:hAnsi="Nitti Grotesk"/>
          <w:sz w:val="24"/>
          <w:szCs w:val="24"/>
        </w:rPr>
        <w:t>How do you evaluate your level of knowledge about your disease and its stages? (If you could rate from 1 – low to 5 – high?)</w:t>
      </w:r>
    </w:p>
    <w:p w:rsidRPr="00395A30" w:rsidR="00990367" w:rsidP="00990367" w:rsidRDefault="00990367" w14:paraId="06D37A14" w14:textId="79F03A35">
      <w:pPr>
        <w:pStyle w:val="ListParagraph"/>
        <w:numPr>
          <w:ilvl w:val="0"/>
          <w:numId w:val="5"/>
        </w:numPr>
        <w:rPr>
          <w:rFonts w:ascii="Nitti Grotesk" w:hAnsi="Nitti Grotesk"/>
          <w:sz w:val="24"/>
          <w:szCs w:val="24"/>
        </w:rPr>
      </w:pPr>
      <w:r w:rsidRPr="00395A30">
        <w:rPr>
          <w:rFonts w:ascii="Nitti Grotesk" w:hAnsi="Nitti Grotesk"/>
          <w:sz w:val="24"/>
          <w:szCs w:val="24"/>
        </w:rPr>
        <w:t>What wer</w:t>
      </w:r>
      <w:r w:rsidR="008026DE">
        <w:rPr>
          <w:rFonts w:ascii="Nitti Grotesk" w:hAnsi="Nitti Grotesk"/>
          <w:sz w:val="24"/>
          <w:szCs w:val="24"/>
        </w:rPr>
        <w:t>e</w:t>
      </w:r>
      <w:r w:rsidRPr="00395A30" w:rsidR="00395DAD">
        <w:rPr>
          <w:rFonts w:ascii="Nitti Grotesk" w:hAnsi="Nitti Grotesk"/>
          <w:sz w:val="24"/>
          <w:szCs w:val="24"/>
        </w:rPr>
        <w:t xml:space="preserve"> the three</w:t>
      </w:r>
      <w:r w:rsidRPr="00395A30">
        <w:rPr>
          <w:rFonts w:ascii="Nitti Grotesk" w:hAnsi="Nitti Grotesk"/>
          <w:sz w:val="24"/>
          <w:szCs w:val="24"/>
        </w:rPr>
        <w:t xml:space="preserve"> sources of information about it and about its management?</w:t>
      </w:r>
    </w:p>
    <w:p w:rsidRPr="00395A30" w:rsidR="00990367" w:rsidP="00990367" w:rsidRDefault="00990367" w14:paraId="79FEFEF8" w14:textId="77777777">
      <w:pPr>
        <w:pStyle w:val="ListParagraph"/>
        <w:numPr>
          <w:ilvl w:val="0"/>
          <w:numId w:val="5"/>
        </w:numPr>
        <w:rPr>
          <w:rFonts w:ascii="Nitti Grotesk" w:hAnsi="Nitti Grotesk"/>
          <w:sz w:val="24"/>
          <w:szCs w:val="24"/>
        </w:rPr>
      </w:pPr>
      <w:r w:rsidRPr="00395A30">
        <w:rPr>
          <w:rFonts w:ascii="Nitti Grotesk" w:hAnsi="Nitti Grotesk"/>
          <w:sz w:val="24"/>
          <w:szCs w:val="24"/>
        </w:rPr>
        <w:t>Which was (or is) your most reliable source for information about your disease and its management?</w:t>
      </w:r>
    </w:p>
    <w:p w:rsidRPr="00395A30" w:rsidR="00990367" w:rsidP="00990367" w:rsidRDefault="00990367" w14:paraId="468868A7" w14:textId="77777777">
      <w:pPr>
        <w:pStyle w:val="ListParagraph"/>
        <w:numPr>
          <w:ilvl w:val="0"/>
          <w:numId w:val="5"/>
        </w:numPr>
        <w:rPr>
          <w:rFonts w:ascii="Nitti Grotesk" w:hAnsi="Nitti Grotesk"/>
          <w:sz w:val="24"/>
          <w:szCs w:val="24"/>
        </w:rPr>
      </w:pPr>
      <w:r w:rsidRPr="00395A30">
        <w:rPr>
          <w:rFonts w:ascii="Nitti Grotesk" w:hAnsi="Nitti Grotesk"/>
          <w:sz w:val="24"/>
          <w:szCs w:val="24"/>
        </w:rPr>
        <w:t xml:space="preserve">What is the optimum content of information that will benefit you </w:t>
      </w:r>
      <w:r w:rsidRPr="00395A30">
        <w:rPr>
          <w:rFonts w:ascii="Nitti Grotesk" w:hAnsi="Nitti Grotesk"/>
          <w:sz w:val="24"/>
          <w:szCs w:val="24"/>
          <w:lang w:val="en-GB"/>
        </w:rPr>
        <w:t>understanding of the stages of AMD?</w:t>
      </w:r>
    </w:p>
    <w:p w:rsidRPr="00395A30" w:rsidR="00990367" w:rsidP="00990367" w:rsidRDefault="00990367" w14:paraId="7A23B28B" w14:textId="77777777">
      <w:pPr>
        <w:pStyle w:val="ListParagraph"/>
        <w:numPr>
          <w:ilvl w:val="0"/>
          <w:numId w:val="5"/>
        </w:numPr>
        <w:rPr>
          <w:rFonts w:ascii="Nitti Grotesk" w:hAnsi="Nitti Grotesk"/>
          <w:sz w:val="24"/>
          <w:szCs w:val="24"/>
        </w:rPr>
      </w:pPr>
      <w:r w:rsidRPr="00395A30">
        <w:rPr>
          <w:rFonts w:ascii="Nitti Grotesk" w:hAnsi="Nitti Grotesk"/>
          <w:sz w:val="24"/>
          <w:szCs w:val="24"/>
        </w:rPr>
        <w:t>What is the optimum content of information that will benefit you managing your condition?</w:t>
      </w:r>
    </w:p>
    <w:p w:rsidRPr="00395A30" w:rsidR="00990367" w:rsidP="00990367" w:rsidRDefault="00990367" w14:paraId="46858392" w14:textId="77777777">
      <w:pPr>
        <w:pStyle w:val="ListParagraph"/>
        <w:numPr>
          <w:ilvl w:val="0"/>
          <w:numId w:val="5"/>
        </w:numPr>
        <w:rPr>
          <w:rFonts w:ascii="Nitti Grotesk" w:hAnsi="Nitti Grotesk"/>
          <w:sz w:val="24"/>
          <w:szCs w:val="24"/>
        </w:rPr>
      </w:pPr>
      <w:r w:rsidRPr="00395A30">
        <w:rPr>
          <w:rFonts w:ascii="Nitti Grotesk" w:hAnsi="Nitti Grotesk"/>
          <w:sz w:val="24"/>
          <w:szCs w:val="24"/>
        </w:rPr>
        <w:t xml:space="preserve">What is the optimum format of information that will benefit you? </w:t>
      </w:r>
    </w:p>
    <w:p w:rsidRPr="008026DE" w:rsidR="00990367" w:rsidP="00990367" w:rsidRDefault="00990367" w14:paraId="499D114F" w14:textId="3D69BB37">
      <w:pPr>
        <w:pStyle w:val="ListParagraph"/>
        <w:numPr>
          <w:ilvl w:val="0"/>
          <w:numId w:val="5"/>
        </w:numPr>
        <w:rPr>
          <w:rFonts w:ascii="Nitti Grotesk" w:hAnsi="Nitti Grotesk"/>
          <w:sz w:val="24"/>
          <w:szCs w:val="24"/>
        </w:rPr>
      </w:pPr>
      <w:r w:rsidRPr="00395A30">
        <w:rPr>
          <w:rFonts w:ascii="Nitti Grotesk" w:hAnsi="Nitti Grotesk"/>
          <w:sz w:val="24"/>
          <w:szCs w:val="24"/>
        </w:rPr>
        <w:t>Your recommendation, if any (free)</w:t>
      </w:r>
    </w:p>
    <w:p w:rsidRPr="008026DE" w:rsidR="00716164" w:rsidP="00716164" w:rsidRDefault="00716164" w14:paraId="1C4F152D" w14:textId="379E5DA0">
      <w:pPr>
        <w:pStyle w:val="Heading1"/>
      </w:pPr>
      <w:bookmarkStart w:name="_Toc134099111" w:id="5"/>
      <w:r w:rsidRPr="00395A30">
        <w:t>HCP Interview guide</w:t>
      </w:r>
      <w:bookmarkEnd w:id="5"/>
    </w:p>
    <w:p w:rsidRPr="00395A30" w:rsidR="00716164" w:rsidP="00716164" w:rsidRDefault="00716164" w14:paraId="20EC1779" w14:textId="77777777">
      <w:pPr>
        <w:pStyle w:val="ListParagraph"/>
        <w:numPr>
          <w:ilvl w:val="0"/>
          <w:numId w:val="1"/>
        </w:numPr>
        <w:rPr>
          <w:rFonts w:ascii="Nitti Grotesk" w:hAnsi="Nitti Grotesk"/>
          <w:sz w:val="24"/>
          <w:szCs w:val="24"/>
        </w:rPr>
      </w:pPr>
      <w:r w:rsidRPr="00395A30">
        <w:rPr>
          <w:rFonts w:ascii="Nitti Grotesk" w:hAnsi="Nitti Grotesk"/>
          <w:sz w:val="24"/>
          <w:szCs w:val="24"/>
        </w:rPr>
        <w:t>Do you (HCPs) communicate adequately to the patients about their condition, prognosis, and treatment?</w:t>
      </w:r>
    </w:p>
    <w:p w:rsidRPr="00395A30" w:rsidR="00716164" w:rsidP="00716164" w:rsidRDefault="00716164" w14:paraId="1C4D324F" w14:textId="77777777">
      <w:pPr>
        <w:pStyle w:val="ListParagraph"/>
        <w:numPr>
          <w:ilvl w:val="0"/>
          <w:numId w:val="1"/>
        </w:numPr>
        <w:rPr>
          <w:rFonts w:ascii="Nitti Grotesk" w:hAnsi="Nitti Grotesk"/>
          <w:sz w:val="24"/>
          <w:szCs w:val="24"/>
        </w:rPr>
      </w:pPr>
      <w:r w:rsidRPr="00395A30">
        <w:rPr>
          <w:rFonts w:ascii="Nitti Grotesk" w:hAnsi="Nitti Grotesk"/>
          <w:sz w:val="24"/>
          <w:szCs w:val="24"/>
        </w:rPr>
        <w:t>Do you provide different options for treating their patient’s medical condition?</w:t>
      </w:r>
    </w:p>
    <w:p w:rsidRPr="00395A30" w:rsidR="00716164" w:rsidP="00716164" w:rsidRDefault="00716164" w14:paraId="588FC0C3" w14:textId="77777777">
      <w:pPr>
        <w:pStyle w:val="ListParagraph"/>
        <w:numPr>
          <w:ilvl w:val="0"/>
          <w:numId w:val="1"/>
        </w:numPr>
        <w:rPr>
          <w:rFonts w:ascii="Nitti Grotesk" w:hAnsi="Nitti Grotesk"/>
          <w:sz w:val="24"/>
          <w:szCs w:val="24"/>
        </w:rPr>
      </w:pPr>
      <w:r w:rsidRPr="00395A30">
        <w:rPr>
          <w:rFonts w:ascii="Nitti Grotesk" w:hAnsi="Nitti Grotesk"/>
          <w:sz w:val="24"/>
          <w:szCs w:val="24"/>
        </w:rPr>
        <w:t>Do you help the patient understand all the information that is relevant to their condition?</w:t>
      </w:r>
    </w:p>
    <w:p w:rsidRPr="00395A30" w:rsidR="00716164" w:rsidP="00716164" w:rsidRDefault="00716164" w14:paraId="1DE2DE4C" w14:textId="77777777">
      <w:pPr>
        <w:pStyle w:val="ListParagraph"/>
        <w:numPr>
          <w:ilvl w:val="0"/>
          <w:numId w:val="1"/>
        </w:numPr>
        <w:spacing w:after="0" w:line="240" w:lineRule="auto"/>
        <w:rPr>
          <w:rFonts w:ascii="Nitti Grotesk" w:hAnsi="Nitti Grotesk"/>
          <w:sz w:val="24"/>
          <w:szCs w:val="24"/>
          <w:lang w:val="en-GB"/>
        </w:rPr>
      </w:pPr>
      <w:r w:rsidRPr="00395A30">
        <w:rPr>
          <w:rFonts w:ascii="Nitti Grotesk" w:hAnsi="Nitti Grotesk"/>
          <w:sz w:val="24"/>
          <w:szCs w:val="24"/>
          <w:lang w:val="en-GB"/>
        </w:rPr>
        <w:t>What resources could benefit the health care providers in ensuring the patient and caregiver are fully aware of disease management?</w:t>
      </w:r>
    </w:p>
    <w:p w:rsidRPr="00395A30" w:rsidR="00716164" w:rsidP="00716164" w:rsidRDefault="00716164" w14:paraId="2376BAD7" w14:textId="77777777">
      <w:pPr>
        <w:pStyle w:val="ListParagraph"/>
        <w:numPr>
          <w:ilvl w:val="0"/>
          <w:numId w:val="1"/>
        </w:numPr>
        <w:spacing w:after="0" w:line="240" w:lineRule="auto"/>
        <w:rPr>
          <w:rFonts w:ascii="Nitti Grotesk" w:hAnsi="Nitti Grotesk"/>
          <w:sz w:val="24"/>
          <w:szCs w:val="24"/>
          <w:lang w:val="en-GB"/>
        </w:rPr>
      </w:pPr>
      <w:r w:rsidRPr="00395A30">
        <w:rPr>
          <w:rFonts w:ascii="Nitti Grotesk" w:hAnsi="Nitti Grotesk"/>
          <w:sz w:val="24"/>
          <w:szCs w:val="24"/>
          <w:lang w:val="en-GB"/>
        </w:rPr>
        <w:t xml:space="preserve">How can we ensure consistency in content, </w:t>
      </w:r>
      <w:proofErr w:type="gramStart"/>
      <w:r w:rsidRPr="00395A30">
        <w:rPr>
          <w:rFonts w:ascii="Nitti Grotesk" w:hAnsi="Nitti Grotesk"/>
          <w:sz w:val="24"/>
          <w:szCs w:val="24"/>
          <w:lang w:val="en-GB"/>
        </w:rPr>
        <w:t>language</w:t>
      </w:r>
      <w:proofErr w:type="gramEnd"/>
      <w:r w:rsidRPr="00395A30">
        <w:rPr>
          <w:rFonts w:ascii="Nitti Grotesk" w:hAnsi="Nitti Grotesk"/>
          <w:sz w:val="24"/>
          <w:szCs w:val="24"/>
          <w:lang w:val="en-GB"/>
        </w:rPr>
        <w:t xml:space="preserve"> and approach?</w:t>
      </w:r>
    </w:p>
    <w:p w:rsidRPr="008026DE" w:rsidR="006E1EE0" w:rsidP="008026DE" w:rsidRDefault="00716164" w14:paraId="78D6BEF8" w14:textId="502F9046">
      <w:pPr>
        <w:pStyle w:val="ListParagraph"/>
        <w:numPr>
          <w:ilvl w:val="0"/>
          <w:numId w:val="1"/>
        </w:numPr>
        <w:spacing w:after="0" w:line="240" w:lineRule="auto"/>
        <w:rPr>
          <w:rFonts w:ascii="Nitti Grotesk" w:hAnsi="Nitti Grotesk"/>
          <w:sz w:val="24"/>
          <w:szCs w:val="24"/>
          <w:lang w:val="en-GB"/>
        </w:rPr>
      </w:pPr>
      <w:r w:rsidRPr="00395A30">
        <w:rPr>
          <w:rFonts w:ascii="Nitti Grotesk" w:hAnsi="Nitti Grotesk"/>
          <w:sz w:val="24"/>
          <w:szCs w:val="24"/>
          <w:lang w:val="en-GB"/>
        </w:rPr>
        <w:t>How can we ensure translatability across cultural, political boarders?</w:t>
      </w:r>
    </w:p>
    <w:p w:rsidRPr="00395A30" w:rsidR="006E1EE0" w:rsidP="007D45A9" w:rsidRDefault="006E1EE0" w14:paraId="6169298D" w14:textId="77777777">
      <w:pPr>
        <w:pStyle w:val="Heading1"/>
      </w:pPr>
      <w:bookmarkStart w:name="_Toc134099112" w:id="6"/>
      <w:r w:rsidRPr="00395A30">
        <w:t>Results</w:t>
      </w:r>
      <w:bookmarkEnd w:id="6"/>
    </w:p>
    <w:p w:rsidRPr="00395A30" w:rsidR="00855AC8" w:rsidP="0009707B" w:rsidRDefault="00872BA3" w14:paraId="05082557" w14:textId="2B8FB92B">
      <w:pPr>
        <w:rPr>
          <w:rFonts w:ascii="Nitti Grotesk" w:hAnsi="Nitti Grotesk" w:cstheme="minorHAnsi"/>
          <w:b/>
          <w:bCs/>
          <w:sz w:val="24"/>
          <w:szCs w:val="24"/>
        </w:rPr>
      </w:pPr>
      <w:r w:rsidRPr="00395A30">
        <w:rPr>
          <w:rFonts w:ascii="Nitti Grotesk" w:hAnsi="Nitti Grotesk" w:cstheme="minorHAnsi"/>
          <w:b/>
          <w:bCs/>
          <w:sz w:val="24"/>
          <w:szCs w:val="24"/>
        </w:rPr>
        <w:t xml:space="preserve">The Patient </w:t>
      </w:r>
      <w:r w:rsidRPr="00395A30" w:rsidR="00BE391A">
        <w:rPr>
          <w:rFonts w:ascii="Nitti Grotesk" w:hAnsi="Nitti Grotesk" w:cstheme="minorHAnsi"/>
          <w:b/>
          <w:bCs/>
          <w:sz w:val="24"/>
          <w:szCs w:val="24"/>
        </w:rPr>
        <w:t>Panel</w:t>
      </w:r>
    </w:p>
    <w:p w:rsidRPr="00395A30" w:rsidR="00F77F7B" w:rsidP="00F77F7B" w:rsidRDefault="00F77F7B" w14:paraId="1B7C42DD" w14:textId="77777777">
      <w:pPr>
        <w:rPr>
          <w:rFonts w:ascii="Nitti Grotesk" w:hAnsi="Nitti Grotesk"/>
          <w:sz w:val="24"/>
          <w:szCs w:val="24"/>
        </w:rPr>
      </w:pPr>
      <w:r w:rsidRPr="00395A30">
        <w:rPr>
          <w:rFonts w:ascii="Nitti Grotesk" w:hAnsi="Nitti Grotesk"/>
          <w:sz w:val="24"/>
          <w:szCs w:val="24"/>
        </w:rPr>
        <w:t>During interviews with patients from Bulgaria, Germany, and the USA, it was found that they all considered their level of knowledge about their condition to be average, with a rating of 3-4 on a 5-level scale. They felt that their knowledge was sufficient for self-management, but they all agreed that doctors did not provide enough information about their condition and that they would like to receive more comprehensive information from their healthcare providers.</w:t>
      </w:r>
    </w:p>
    <w:p w:rsidRPr="00395A30" w:rsidR="00F77F7B" w:rsidP="00F77F7B" w:rsidRDefault="00F77F7B" w14:paraId="5AE02D57" w14:textId="642FF064">
      <w:pPr>
        <w:rPr>
          <w:rFonts w:ascii="Nitti Grotesk" w:hAnsi="Nitti Grotesk"/>
          <w:sz w:val="24"/>
          <w:szCs w:val="24"/>
        </w:rPr>
      </w:pPr>
      <w:r w:rsidRPr="00395A30">
        <w:rPr>
          <w:rFonts w:ascii="Nitti Grotesk" w:hAnsi="Nitti Grotesk"/>
          <w:sz w:val="24"/>
          <w:szCs w:val="24"/>
        </w:rPr>
        <w:lastRenderedPageBreak/>
        <w:t>The main source of information about the disease and its management for patients from Bulgaria and the USA was the retina specialist, while the German patient relied on educational materials such as leaflets, brochures, and lectures by physicians organized by Pro-Retina Germany, as well as self-performed online searches of medical articles. The patient-led organizations, F</w:t>
      </w:r>
      <w:r w:rsidRPr="00395A30" w:rsidR="00395DAD">
        <w:rPr>
          <w:rFonts w:ascii="Nitti Grotesk" w:hAnsi="Nitti Grotesk"/>
          <w:sz w:val="24"/>
          <w:szCs w:val="24"/>
        </w:rPr>
        <w:t xml:space="preserve">oundation </w:t>
      </w:r>
      <w:r w:rsidRPr="00395A30">
        <w:rPr>
          <w:rFonts w:ascii="Nitti Grotesk" w:hAnsi="Nitti Grotesk"/>
          <w:sz w:val="24"/>
          <w:szCs w:val="24"/>
        </w:rPr>
        <w:t>F</w:t>
      </w:r>
      <w:r w:rsidRPr="00395A30" w:rsidR="00395DAD">
        <w:rPr>
          <w:rFonts w:ascii="Nitti Grotesk" w:hAnsi="Nitti Grotesk"/>
          <w:sz w:val="24"/>
          <w:szCs w:val="24"/>
        </w:rPr>
        <w:t xml:space="preserve">ighting </w:t>
      </w:r>
      <w:r w:rsidRPr="00395A30">
        <w:rPr>
          <w:rFonts w:ascii="Nitti Grotesk" w:hAnsi="Nitti Grotesk"/>
          <w:sz w:val="24"/>
          <w:szCs w:val="24"/>
        </w:rPr>
        <w:t>B</w:t>
      </w:r>
      <w:r w:rsidRPr="00395A30" w:rsidR="00395DAD">
        <w:rPr>
          <w:rFonts w:ascii="Nitti Grotesk" w:hAnsi="Nitti Grotesk"/>
          <w:sz w:val="24"/>
          <w:szCs w:val="24"/>
        </w:rPr>
        <w:t>lindness</w:t>
      </w:r>
      <w:r w:rsidRPr="00395A30">
        <w:rPr>
          <w:rFonts w:ascii="Nitti Grotesk" w:hAnsi="Nitti Grotesk"/>
          <w:sz w:val="24"/>
          <w:szCs w:val="24"/>
        </w:rPr>
        <w:t xml:space="preserve"> and Pro-Retina</w:t>
      </w:r>
      <w:r w:rsidRPr="00395A30" w:rsidR="009F5719">
        <w:rPr>
          <w:rFonts w:ascii="Nitti Grotesk" w:hAnsi="Nitti Grotesk"/>
          <w:sz w:val="24"/>
          <w:szCs w:val="24"/>
        </w:rPr>
        <w:t xml:space="preserve"> Germany</w:t>
      </w:r>
      <w:r w:rsidRPr="00395A30">
        <w:rPr>
          <w:rFonts w:ascii="Nitti Grotesk" w:hAnsi="Nitti Grotesk"/>
          <w:sz w:val="24"/>
          <w:szCs w:val="24"/>
        </w:rPr>
        <w:t>, were considered instrumental for providing targeted information for patients.</w:t>
      </w:r>
      <w:r w:rsidRPr="00395A30" w:rsidR="009F5719">
        <w:rPr>
          <w:rFonts w:ascii="Nitti Grotesk" w:hAnsi="Nitti Grotesk"/>
          <w:sz w:val="24"/>
          <w:szCs w:val="24"/>
        </w:rPr>
        <w:t xml:space="preserve"> </w:t>
      </w:r>
    </w:p>
    <w:p w:rsidRPr="00395A30" w:rsidR="00F77F7B" w:rsidP="00F77F7B" w:rsidRDefault="00F77F7B" w14:paraId="65384E6D" w14:textId="77777777">
      <w:pPr>
        <w:rPr>
          <w:rFonts w:ascii="Nitti Grotesk" w:hAnsi="Nitti Grotesk"/>
          <w:b/>
          <w:bCs/>
          <w:sz w:val="24"/>
          <w:szCs w:val="24"/>
        </w:rPr>
      </w:pPr>
      <w:r w:rsidRPr="00395A30">
        <w:rPr>
          <w:rFonts w:ascii="Nitti Grotesk" w:hAnsi="Nitti Grotesk"/>
          <w:b/>
          <w:bCs/>
          <w:sz w:val="24"/>
          <w:szCs w:val="24"/>
        </w:rPr>
        <w:t>Eye doctors were considered the most reliable source of information by patients from Germany and Bulgaria, but the information provided by them was believed to be insufficient. The German patient found Pro-Retina Germany to be among the most reliable sources of information, while the Bulgarian patient relied on his relatives who are ophthalmologists and an AMD patient who he recognized as a competent informant. All patient representatives agreed that doctors do not have enough time to inform patients in detail about the management of their condition and offer no or very little information regarding rehabilitation services.</w:t>
      </w:r>
    </w:p>
    <w:p w:rsidRPr="00395A30" w:rsidR="00973218" w:rsidP="00973218" w:rsidRDefault="007463AC" w14:paraId="22CCAD39" w14:textId="58E34987">
      <w:pPr>
        <w:rPr>
          <w:rFonts w:ascii="Nitti Grotesk" w:hAnsi="Nitti Grotesk"/>
          <w:sz w:val="24"/>
          <w:szCs w:val="24"/>
        </w:rPr>
      </w:pPr>
      <w:r w:rsidRPr="00395A30">
        <w:rPr>
          <w:rFonts w:ascii="Nitti Grotesk" w:hAnsi="Nitti Grotesk"/>
          <w:sz w:val="24"/>
          <w:szCs w:val="24"/>
        </w:rPr>
        <w:t>P</w:t>
      </w:r>
      <w:r w:rsidRPr="00395A30" w:rsidR="00F77F7B">
        <w:rPr>
          <w:rFonts w:ascii="Nitti Grotesk" w:hAnsi="Nitti Grotesk"/>
          <w:sz w:val="24"/>
          <w:szCs w:val="24"/>
        </w:rPr>
        <w:t xml:space="preserve">atients would like to receive more information about the necessary examinations, the </w:t>
      </w:r>
      <w:r w:rsidRPr="00395A30">
        <w:rPr>
          <w:rFonts w:ascii="Nitti Grotesk" w:hAnsi="Nitti Grotesk"/>
          <w:sz w:val="24"/>
          <w:szCs w:val="24"/>
        </w:rPr>
        <w:t>actions,</w:t>
      </w:r>
      <w:r w:rsidRPr="00395A30" w:rsidR="00F77F7B">
        <w:rPr>
          <w:rFonts w:ascii="Nitti Grotesk" w:hAnsi="Nitti Grotesk"/>
          <w:sz w:val="24"/>
          <w:szCs w:val="24"/>
        </w:rPr>
        <w:t xml:space="preserve"> and medications they should take, and instructions about their behavior. </w:t>
      </w:r>
      <w:r w:rsidRPr="00395A30">
        <w:rPr>
          <w:rFonts w:ascii="Nitti Grotesk" w:hAnsi="Nitti Grotesk"/>
          <w:sz w:val="24"/>
          <w:szCs w:val="24"/>
        </w:rPr>
        <w:t>The patient from the USA</w:t>
      </w:r>
      <w:r w:rsidRPr="00395A30" w:rsidR="00F77F7B">
        <w:rPr>
          <w:rFonts w:ascii="Nitti Grotesk" w:hAnsi="Nitti Grotesk"/>
          <w:sz w:val="24"/>
          <w:szCs w:val="24"/>
        </w:rPr>
        <w:t xml:space="preserve"> indicated that information given about rehabilitation was of benefit, and the visual rehabilitation services provided by the VA </w:t>
      </w:r>
      <w:r w:rsidRPr="00395A30" w:rsidR="000E2B01">
        <w:rPr>
          <w:rFonts w:ascii="Nitti Grotesk" w:hAnsi="Nitti Grotesk"/>
          <w:sz w:val="24"/>
          <w:szCs w:val="24"/>
        </w:rPr>
        <w:t>(?)</w:t>
      </w:r>
      <w:r w:rsidRPr="00395A30" w:rsidR="00F77F7B">
        <w:rPr>
          <w:rFonts w:ascii="Nitti Grotesk" w:hAnsi="Nitti Grotesk"/>
          <w:sz w:val="24"/>
          <w:szCs w:val="24"/>
        </w:rPr>
        <w:t>were providing training and information. The patients preferred verbal information, and the German representative highlighted the benefits of seminars where patients could meet other patients and receive information about research and innovations from healthcare providers.</w:t>
      </w:r>
      <w:r w:rsidRPr="00395A30" w:rsidR="00973218">
        <w:rPr>
          <w:rFonts w:ascii="Nitti Grotesk" w:hAnsi="Nitti Grotesk"/>
          <w:sz w:val="24"/>
          <w:szCs w:val="24"/>
        </w:rPr>
        <w:t xml:space="preserve"> Pro-Retina was seen as a critical point of contact between patients and HCPs, with its round tables being an excellent format. FFB was also identified as a major information provider in the USA.</w:t>
      </w:r>
    </w:p>
    <w:p w:rsidRPr="00395A30" w:rsidR="00AE4508" w:rsidP="00F77F7B" w:rsidRDefault="00F77F7B" w14:paraId="276FE9F3" w14:textId="11996E55">
      <w:pPr>
        <w:rPr>
          <w:rFonts w:ascii="Nitti Grotesk" w:hAnsi="Nitti Grotesk"/>
          <w:sz w:val="24"/>
          <w:szCs w:val="24"/>
        </w:rPr>
      </w:pPr>
      <w:r w:rsidRPr="00395A30">
        <w:rPr>
          <w:rFonts w:ascii="Nitti Grotesk" w:hAnsi="Nitti Grotesk"/>
          <w:sz w:val="24"/>
          <w:szCs w:val="24"/>
        </w:rPr>
        <w:t>The patients recommended digital education for elderly people and the development of "digital angels" - digitally trained elderly patients who could become trainers for their peers. They also recommended providing information to patients on how to get in contact with other patients and offering some type of "counseling" to patients with diagnoses concerning the overall effects of AMD and what to expect in the future.</w:t>
      </w:r>
    </w:p>
    <w:p w:rsidRPr="00395A30" w:rsidR="00AE4508" w:rsidP="005234FD" w:rsidRDefault="00AE4508" w14:paraId="33A252BE" w14:textId="268A7C0B">
      <w:pPr>
        <w:rPr>
          <w:rFonts w:ascii="Nitti Grotesk" w:hAnsi="Nitti Grotesk"/>
          <w:b/>
          <w:bCs/>
          <w:sz w:val="24"/>
          <w:szCs w:val="24"/>
        </w:rPr>
      </w:pPr>
      <w:r w:rsidRPr="00395A30">
        <w:rPr>
          <w:rFonts w:ascii="Nitti Grotesk" w:hAnsi="Nitti Grotesk"/>
          <w:b/>
          <w:bCs/>
          <w:sz w:val="24"/>
          <w:szCs w:val="24"/>
        </w:rPr>
        <w:t>HCPs</w:t>
      </w:r>
    </w:p>
    <w:p w:rsidRPr="00395A30" w:rsidR="000E2B01" w:rsidP="00933926" w:rsidRDefault="00843BD3" w14:paraId="1B644CE7" w14:textId="4BBE9ECD">
      <w:pPr>
        <w:rPr>
          <w:rFonts w:ascii="Nitti Grotesk" w:hAnsi="Nitti Grotesk"/>
          <w:sz w:val="24"/>
          <w:szCs w:val="24"/>
        </w:rPr>
      </w:pPr>
      <w:r w:rsidRPr="00395A30">
        <w:rPr>
          <w:rFonts w:ascii="Nitti Grotesk" w:hAnsi="Nitti Grotesk"/>
          <w:sz w:val="24"/>
          <w:szCs w:val="24"/>
        </w:rPr>
        <w:t xml:space="preserve">The </w:t>
      </w:r>
      <w:r w:rsidRPr="00395A30" w:rsidR="00933926">
        <w:rPr>
          <w:rFonts w:ascii="Nitti Grotesk" w:hAnsi="Nitti Grotesk"/>
          <w:sz w:val="24"/>
          <w:szCs w:val="24"/>
        </w:rPr>
        <w:t>representative of Bulgarian retinal specialists consider</w:t>
      </w:r>
      <w:r w:rsidRPr="00395A30" w:rsidR="00DE65DC">
        <w:rPr>
          <w:rFonts w:ascii="Nitti Grotesk" w:hAnsi="Nitti Grotesk"/>
          <w:sz w:val="24"/>
          <w:szCs w:val="24"/>
        </w:rPr>
        <w:t>ed</w:t>
      </w:r>
      <w:r w:rsidRPr="00395A30" w:rsidR="00933926">
        <w:rPr>
          <w:rFonts w:ascii="Nitti Grotesk" w:hAnsi="Nitti Grotesk"/>
          <w:sz w:val="24"/>
          <w:szCs w:val="24"/>
        </w:rPr>
        <w:t xml:space="preserve"> the communication between healthcare providers (HCPs) and patients about their condition, prognosis, and treatment to be adequate. However, the representative acknowledges that HCPs are uncertain if patients understand their explanations well enough. Therefore, a survey was suggested to collect informative data about the adequacy of </w:t>
      </w:r>
      <w:proofErr w:type="spellStart"/>
      <w:r w:rsidRPr="00395A30" w:rsidR="00933926">
        <w:rPr>
          <w:rFonts w:ascii="Nitti Grotesk" w:hAnsi="Nitti Grotesk"/>
          <w:sz w:val="24"/>
          <w:szCs w:val="24"/>
        </w:rPr>
        <w:t>HCPs'</w:t>
      </w:r>
      <w:proofErr w:type="spellEnd"/>
      <w:r w:rsidRPr="00395A30" w:rsidR="00933926">
        <w:rPr>
          <w:rFonts w:ascii="Nitti Grotesk" w:hAnsi="Nitti Grotesk"/>
          <w:sz w:val="24"/>
          <w:szCs w:val="24"/>
        </w:rPr>
        <w:t xml:space="preserve"> communication with patients. The communication between optometrists and</w:t>
      </w:r>
      <w:r w:rsidRPr="00395A30" w:rsidDel="000E2B01" w:rsidR="000E2B01">
        <w:rPr>
          <w:rFonts w:ascii="Nitti Grotesk" w:hAnsi="Nitti Grotesk"/>
          <w:sz w:val="24"/>
          <w:szCs w:val="24"/>
        </w:rPr>
        <w:t xml:space="preserve"> </w:t>
      </w:r>
      <w:r w:rsidRPr="00395A30" w:rsidR="00933926">
        <w:rPr>
          <w:rFonts w:ascii="Nitti Grotesk" w:hAnsi="Nitti Grotesk"/>
          <w:sz w:val="24"/>
          <w:szCs w:val="24"/>
        </w:rPr>
        <w:t>AMD</w:t>
      </w:r>
      <w:r w:rsidR="008026DE">
        <w:rPr>
          <w:rFonts w:ascii="Nitti Grotesk" w:hAnsi="Nitti Grotesk"/>
          <w:sz w:val="24"/>
          <w:szCs w:val="24"/>
        </w:rPr>
        <w:t xml:space="preserve"> </w:t>
      </w:r>
      <w:r w:rsidRPr="00395A30" w:rsidR="00933926">
        <w:rPr>
          <w:rFonts w:ascii="Nitti Grotesk" w:hAnsi="Nitti Grotesk"/>
          <w:sz w:val="24"/>
          <w:szCs w:val="24"/>
        </w:rPr>
        <w:t xml:space="preserve">patients </w:t>
      </w:r>
      <w:r w:rsidRPr="00395A30" w:rsidR="00DE65DC">
        <w:rPr>
          <w:rFonts w:ascii="Nitti Grotesk" w:hAnsi="Nitti Grotesk"/>
          <w:sz w:val="24"/>
          <w:szCs w:val="24"/>
        </w:rPr>
        <w:t>was</w:t>
      </w:r>
      <w:r w:rsidRPr="00395A30" w:rsidR="00933926">
        <w:rPr>
          <w:rFonts w:ascii="Nitti Grotesk" w:hAnsi="Nitti Grotesk"/>
          <w:sz w:val="24"/>
          <w:szCs w:val="24"/>
        </w:rPr>
        <w:t xml:space="preserve"> considered relatively adequate by the representative of the Bulgarian optometrists. However, due to regulatory constraints in Bulgaria, optometrists' communication about the disease, prognosis, and treatment is limited. They refer patients to ophthalmologists/retinal specialists for further explanations about the </w:t>
      </w:r>
      <w:r w:rsidRPr="00395A30" w:rsidR="00933926">
        <w:rPr>
          <w:rFonts w:ascii="Nitti Grotesk" w:hAnsi="Nitti Grotesk"/>
          <w:sz w:val="24"/>
          <w:szCs w:val="24"/>
        </w:rPr>
        <w:lastRenderedPageBreak/>
        <w:t xml:space="preserve">disease prognosis. Optometrists in Bulgaria are not allowed to prescribe medicinal products, so they do not discuss any treatment options beyond corrective ones with their patients. However, they do provide different options for visual improvement and correction. The communication about appropriate low vision aids and glasses for AMD is limited to a few centers in Bulgaria, and patients cannot afford these aids due to their high cost and lack of reimbursement. In Germany, clinicians are limited by time constraints and tend to focus only on information about disease development, prognosis, and treatment. In the case of nAMD, one treatment option is recommended, and GA patients are advised to follow a healthy diet, take vitamins, and nutraceuticals. </w:t>
      </w:r>
    </w:p>
    <w:p w:rsidRPr="00395A30" w:rsidR="00374B85" w:rsidP="00933926" w:rsidRDefault="00374B85" w14:paraId="4280C6DB" w14:textId="7669A4E3">
      <w:pPr>
        <w:rPr>
          <w:rFonts w:ascii="Nitti Grotesk" w:hAnsi="Nitti Grotesk"/>
          <w:sz w:val="24"/>
          <w:szCs w:val="24"/>
        </w:rPr>
      </w:pPr>
      <w:r w:rsidRPr="008026DE">
        <w:rPr>
          <w:rFonts w:ascii="Nitti Grotesk" w:hAnsi="Nitti Grotesk"/>
          <w:sz w:val="24"/>
          <w:szCs w:val="24"/>
        </w:rPr>
        <w:t xml:space="preserve">As primary eye care providers, the USA optometrists discuss the potentials of vision loss from progression of AMD, differences </w:t>
      </w:r>
      <w:proofErr w:type="gramStart"/>
      <w:r w:rsidRPr="008026DE" w:rsidR="00650C79">
        <w:rPr>
          <w:rFonts w:ascii="Nitti Grotesk" w:hAnsi="Nitti Grotesk"/>
          <w:sz w:val="24"/>
          <w:szCs w:val="24"/>
        </w:rPr>
        <w:t xml:space="preserve">between </w:t>
      </w:r>
      <w:r w:rsidRPr="008026DE">
        <w:rPr>
          <w:rFonts w:ascii="Nitti Grotesk" w:hAnsi="Nitti Grotesk"/>
          <w:sz w:val="24"/>
          <w:szCs w:val="24"/>
        </w:rPr>
        <w:t xml:space="preserve"> wet</w:t>
      </w:r>
      <w:proofErr w:type="gramEnd"/>
      <w:r w:rsidRPr="008026DE">
        <w:rPr>
          <w:rFonts w:ascii="Nitti Grotesk" w:hAnsi="Nitti Grotesk"/>
          <w:sz w:val="24"/>
          <w:szCs w:val="24"/>
        </w:rPr>
        <w:t xml:space="preserve"> and dry types, and role of AREDS2 multivitamins in slowing the progression of dry AMD. For any signs of wet AMD, </w:t>
      </w:r>
      <w:r w:rsidRPr="008026DE" w:rsidR="00650C79">
        <w:rPr>
          <w:rFonts w:ascii="Nitti Grotesk" w:hAnsi="Nitti Grotesk"/>
          <w:sz w:val="24"/>
          <w:szCs w:val="24"/>
        </w:rPr>
        <w:t xml:space="preserve">they </w:t>
      </w:r>
      <w:r w:rsidRPr="008026DE">
        <w:rPr>
          <w:rFonts w:ascii="Nitti Grotesk" w:hAnsi="Nitti Grotesk"/>
          <w:sz w:val="24"/>
          <w:szCs w:val="24"/>
        </w:rPr>
        <w:t xml:space="preserve">only provide brief information on treatment as these cases are referred out to retinal </w:t>
      </w:r>
      <w:proofErr w:type="gramStart"/>
      <w:r w:rsidRPr="008026DE">
        <w:rPr>
          <w:rFonts w:ascii="Nitti Grotesk" w:hAnsi="Nitti Grotesk"/>
          <w:sz w:val="24"/>
          <w:szCs w:val="24"/>
        </w:rPr>
        <w:t>specialist</w:t>
      </w:r>
      <w:proofErr w:type="gramEnd"/>
      <w:r w:rsidRPr="008026DE">
        <w:rPr>
          <w:rFonts w:ascii="Nitti Grotesk" w:hAnsi="Nitti Grotesk"/>
          <w:sz w:val="24"/>
          <w:szCs w:val="24"/>
        </w:rPr>
        <w:t xml:space="preserve">. </w:t>
      </w:r>
    </w:p>
    <w:p w:rsidRPr="00395A30" w:rsidR="00933926" w:rsidP="00933926" w:rsidRDefault="00933926" w14:paraId="1C230C07" w14:textId="2F8CCF56">
      <w:pPr>
        <w:rPr>
          <w:rFonts w:ascii="Nitti Grotesk" w:hAnsi="Nitti Grotesk"/>
          <w:sz w:val="24"/>
          <w:szCs w:val="24"/>
        </w:rPr>
      </w:pPr>
      <w:r w:rsidRPr="00395A30">
        <w:rPr>
          <w:rFonts w:ascii="Nitti Grotesk" w:hAnsi="Nitti Grotesk"/>
          <w:sz w:val="24"/>
          <w:szCs w:val="24"/>
        </w:rPr>
        <w:t xml:space="preserve">In Bulgaria, </w:t>
      </w:r>
      <w:r w:rsidRPr="00395A30" w:rsidR="000E2B01">
        <w:rPr>
          <w:rFonts w:ascii="Nitti Grotesk" w:hAnsi="Nitti Grotesk"/>
          <w:sz w:val="24"/>
          <w:szCs w:val="24"/>
        </w:rPr>
        <w:t xml:space="preserve">Eye </w:t>
      </w:r>
      <w:proofErr w:type="gramStart"/>
      <w:r w:rsidRPr="00395A30" w:rsidR="000E2B01">
        <w:rPr>
          <w:rFonts w:ascii="Nitti Grotesk" w:hAnsi="Nitti Grotesk"/>
          <w:sz w:val="24"/>
          <w:szCs w:val="24"/>
        </w:rPr>
        <w:t xml:space="preserve">Doctors </w:t>
      </w:r>
      <w:r w:rsidRPr="00395A30">
        <w:rPr>
          <w:rFonts w:ascii="Nitti Grotesk" w:hAnsi="Nitti Grotesk"/>
          <w:sz w:val="24"/>
          <w:szCs w:val="24"/>
        </w:rPr>
        <w:t>,</w:t>
      </w:r>
      <w:proofErr w:type="gramEnd"/>
      <w:r w:rsidRPr="00395A30">
        <w:rPr>
          <w:rFonts w:ascii="Nitti Grotesk" w:hAnsi="Nitti Grotesk"/>
          <w:sz w:val="24"/>
          <w:szCs w:val="24"/>
        </w:rPr>
        <w:t xml:space="preserve"> who are the only authorized providers, provide patients with information about their medical condition and help them understand all the relevant information about their disease. Optometrists in Bulgaria only provide information about optimal visual correction.</w:t>
      </w:r>
    </w:p>
    <w:p w:rsidRPr="008026DE" w:rsidR="000A239E" w:rsidP="000A239E" w:rsidRDefault="000A239E" w14:paraId="7FFA8A0A" w14:textId="05374F78">
      <w:pPr>
        <w:rPr>
          <w:rFonts w:ascii="Nitti Grotesk" w:hAnsi="Nitti Grotesk"/>
          <w:sz w:val="24"/>
          <w:szCs w:val="24"/>
        </w:rPr>
      </w:pPr>
      <w:r w:rsidRPr="008026DE">
        <w:rPr>
          <w:rFonts w:ascii="Nitti Grotesk" w:hAnsi="Nitti Grotesk"/>
          <w:sz w:val="24"/>
          <w:szCs w:val="24"/>
        </w:rPr>
        <w:t>The USA optometrists discuss the role of AREDS2 multivitamins (</w:t>
      </w:r>
      <w:proofErr w:type="spellStart"/>
      <w:r w:rsidRPr="008026DE">
        <w:rPr>
          <w:rFonts w:ascii="Nitti Grotesk" w:hAnsi="Nitti Grotesk"/>
          <w:sz w:val="24"/>
          <w:szCs w:val="24"/>
        </w:rPr>
        <w:t>Ocuvite</w:t>
      </w:r>
      <w:proofErr w:type="spellEnd"/>
      <w:r w:rsidRPr="008026DE">
        <w:rPr>
          <w:rFonts w:ascii="Nitti Grotesk" w:hAnsi="Nitti Grotesk"/>
          <w:sz w:val="24"/>
          <w:szCs w:val="24"/>
        </w:rPr>
        <w:t xml:space="preserve"> or </w:t>
      </w:r>
      <w:proofErr w:type="spellStart"/>
      <w:r w:rsidRPr="008026DE">
        <w:rPr>
          <w:rFonts w:ascii="Nitti Grotesk" w:hAnsi="Nitti Grotesk"/>
          <w:sz w:val="24"/>
          <w:szCs w:val="24"/>
        </w:rPr>
        <w:t>Preservision</w:t>
      </w:r>
      <w:proofErr w:type="spellEnd"/>
      <w:r w:rsidRPr="008026DE">
        <w:rPr>
          <w:rFonts w:ascii="Nitti Grotesk" w:hAnsi="Nitti Grotesk"/>
          <w:sz w:val="24"/>
          <w:szCs w:val="24"/>
        </w:rPr>
        <w:t xml:space="preserve">) in slowing the progression of dry AMD. They also </w:t>
      </w:r>
      <w:proofErr w:type="gramStart"/>
      <w:r w:rsidRPr="008026DE">
        <w:rPr>
          <w:rFonts w:ascii="Nitti Grotesk" w:hAnsi="Nitti Grotesk"/>
          <w:sz w:val="24"/>
          <w:szCs w:val="24"/>
        </w:rPr>
        <w:t>discuss about</w:t>
      </w:r>
      <w:proofErr w:type="gramEnd"/>
      <w:r w:rsidRPr="008026DE">
        <w:rPr>
          <w:rFonts w:ascii="Nitti Grotesk" w:hAnsi="Nitti Grotesk"/>
          <w:sz w:val="24"/>
          <w:szCs w:val="24"/>
        </w:rPr>
        <w:t xml:space="preserve"> significance of monitoring central vision at home w/ Amsler grid. Patients are advised on intake of diet &amp; micronutrients rich in </w:t>
      </w:r>
      <w:proofErr w:type="gramStart"/>
      <w:r w:rsidRPr="008026DE">
        <w:rPr>
          <w:rFonts w:ascii="Nitti Grotesk" w:hAnsi="Nitti Grotesk"/>
          <w:sz w:val="24"/>
          <w:szCs w:val="24"/>
        </w:rPr>
        <w:t>anti-oxidants</w:t>
      </w:r>
      <w:proofErr w:type="gramEnd"/>
      <w:r w:rsidRPr="008026DE">
        <w:rPr>
          <w:rFonts w:ascii="Nitti Grotesk" w:hAnsi="Nitti Grotesk"/>
          <w:sz w:val="24"/>
          <w:szCs w:val="24"/>
        </w:rPr>
        <w:t xml:space="preserve"> mainly found in dark leafy vegetables. Wet AMD patients are immediately referred out to retinal </w:t>
      </w:r>
      <w:proofErr w:type="gramStart"/>
      <w:r w:rsidRPr="008026DE">
        <w:rPr>
          <w:rFonts w:ascii="Nitti Grotesk" w:hAnsi="Nitti Grotesk"/>
          <w:sz w:val="24"/>
          <w:szCs w:val="24"/>
        </w:rPr>
        <w:t>specialist</w:t>
      </w:r>
      <w:proofErr w:type="gramEnd"/>
      <w:r w:rsidRPr="008026DE">
        <w:rPr>
          <w:rFonts w:ascii="Nitti Grotesk" w:hAnsi="Nitti Grotesk"/>
          <w:sz w:val="24"/>
          <w:szCs w:val="24"/>
        </w:rPr>
        <w:t xml:space="preserve"> but optometrists provide brief information on anti-VEGF injections. </w:t>
      </w:r>
    </w:p>
    <w:p w:rsidRPr="008026DE" w:rsidR="002309AE" w:rsidP="000A239E" w:rsidRDefault="002309AE" w14:paraId="272CCE93" w14:textId="35F06A9D">
      <w:pPr>
        <w:rPr>
          <w:rFonts w:ascii="Nitti Grotesk" w:hAnsi="Nitti Grotesk"/>
          <w:sz w:val="24"/>
          <w:szCs w:val="24"/>
        </w:rPr>
      </w:pPr>
      <w:r w:rsidRPr="008026DE">
        <w:rPr>
          <w:rFonts w:ascii="Nitti Grotesk" w:hAnsi="Nitti Grotesk"/>
          <w:sz w:val="24"/>
          <w:szCs w:val="24"/>
        </w:rPr>
        <w:t xml:space="preserve">In the US </w:t>
      </w:r>
      <w:proofErr w:type="gramStart"/>
      <w:r w:rsidRPr="008026DE">
        <w:rPr>
          <w:rFonts w:ascii="Nitti Grotesk" w:hAnsi="Nitti Grotesk"/>
          <w:sz w:val="24"/>
          <w:szCs w:val="24"/>
        </w:rPr>
        <w:t>usually  optometrists</w:t>
      </w:r>
      <w:proofErr w:type="gramEnd"/>
      <w:r w:rsidRPr="008026DE">
        <w:rPr>
          <w:rFonts w:ascii="Nitti Grotesk" w:hAnsi="Nitti Grotesk"/>
          <w:sz w:val="24"/>
          <w:szCs w:val="24"/>
        </w:rPr>
        <w:t xml:space="preserve"> spend some time explaining the role of AMD in loss of vision and its effects on activities of daily lives including driving.</w:t>
      </w:r>
    </w:p>
    <w:p w:rsidRPr="00395A30" w:rsidR="000E2B01" w:rsidP="00933926" w:rsidRDefault="00933926" w14:paraId="63CE6D69" w14:textId="7F9F3885">
      <w:pPr>
        <w:rPr>
          <w:rFonts w:ascii="Nitti Grotesk" w:hAnsi="Nitti Grotesk"/>
          <w:sz w:val="24"/>
          <w:szCs w:val="24"/>
        </w:rPr>
      </w:pPr>
      <w:r w:rsidRPr="00395A30">
        <w:rPr>
          <w:rFonts w:ascii="Nitti Grotesk" w:hAnsi="Nitti Grotesk"/>
          <w:sz w:val="24"/>
          <w:szCs w:val="24"/>
        </w:rPr>
        <w:t xml:space="preserve">The Bulgarian representative from the retinal specialists recommended several resources that could benefit healthcare providers in ensuring that patients and caregivers are fully aware of disease management. These resources include </w:t>
      </w:r>
      <w:r w:rsidRPr="00395A30" w:rsidR="000E2B01">
        <w:rPr>
          <w:rFonts w:ascii="Nitti Grotesk" w:hAnsi="Nitti Grotesk"/>
          <w:sz w:val="24"/>
          <w:szCs w:val="24"/>
        </w:rPr>
        <w:t xml:space="preserve">short educational </w:t>
      </w:r>
      <w:proofErr w:type="gramStart"/>
      <w:r w:rsidRPr="00395A30" w:rsidR="000E2B01">
        <w:rPr>
          <w:rFonts w:ascii="Nitti Grotesk" w:hAnsi="Nitti Grotesk"/>
          <w:sz w:val="24"/>
          <w:szCs w:val="24"/>
        </w:rPr>
        <w:t xml:space="preserve">films </w:t>
      </w:r>
      <w:r w:rsidRPr="00395A30">
        <w:rPr>
          <w:rFonts w:ascii="Nitti Grotesk" w:hAnsi="Nitti Grotesk"/>
          <w:sz w:val="24"/>
          <w:szCs w:val="24"/>
        </w:rPr>
        <w:t xml:space="preserve"> for</w:t>
      </w:r>
      <w:proofErr w:type="gramEnd"/>
      <w:r w:rsidRPr="00395A30">
        <w:rPr>
          <w:rFonts w:ascii="Nitti Grotesk" w:hAnsi="Nitti Grotesk"/>
          <w:sz w:val="24"/>
          <w:szCs w:val="24"/>
        </w:rPr>
        <w:t xml:space="preserve"> patients about disease development, videos about disease management, demonstrations of good patient practices to help patients overcome psychological burdens, online platforms and materials, findable PDF leaflets that can be printed by HCPs and other printed educational materials. </w:t>
      </w:r>
    </w:p>
    <w:p w:rsidRPr="008026DE" w:rsidR="00D13716" w:rsidP="00D13716" w:rsidRDefault="00D13716" w14:paraId="1B2BB59A" w14:textId="6D5D1CC0">
      <w:pPr>
        <w:rPr>
          <w:rFonts w:ascii="Nitti Grotesk" w:hAnsi="Nitti Grotesk"/>
          <w:sz w:val="24"/>
          <w:szCs w:val="24"/>
        </w:rPr>
      </w:pPr>
      <w:r w:rsidRPr="008026DE">
        <w:rPr>
          <w:rFonts w:ascii="Nitti Grotesk" w:hAnsi="Nitti Grotesk"/>
          <w:sz w:val="24"/>
          <w:szCs w:val="24"/>
        </w:rPr>
        <w:t xml:space="preserve">The USA HCP would prefer audio-visual information especially through </w:t>
      </w:r>
      <w:proofErr w:type="gramStart"/>
      <w:r w:rsidRPr="008026DE">
        <w:rPr>
          <w:rFonts w:ascii="Nitti Grotesk" w:hAnsi="Nitti Grotesk"/>
          <w:sz w:val="24"/>
          <w:szCs w:val="24"/>
        </w:rPr>
        <w:t>the cellphone</w:t>
      </w:r>
      <w:proofErr w:type="gramEnd"/>
      <w:r w:rsidRPr="008026DE">
        <w:rPr>
          <w:rFonts w:ascii="Nitti Grotesk" w:hAnsi="Nitti Grotesk"/>
          <w:sz w:val="24"/>
          <w:szCs w:val="24"/>
        </w:rPr>
        <w:t xml:space="preserve"> applications. A link to YouTube videos can also be a useful tool for the patient.</w:t>
      </w:r>
    </w:p>
    <w:p w:rsidRPr="00395A30" w:rsidR="00933926" w:rsidP="00933926" w:rsidRDefault="00933926" w14:paraId="6822D880" w14:textId="1F1AD79D">
      <w:pPr>
        <w:rPr>
          <w:rFonts w:ascii="Nitti Grotesk" w:hAnsi="Nitti Grotesk"/>
          <w:sz w:val="24"/>
          <w:szCs w:val="24"/>
        </w:rPr>
      </w:pPr>
      <w:r w:rsidRPr="00395A30">
        <w:rPr>
          <w:rFonts w:ascii="Nitti Grotesk" w:hAnsi="Nitti Grotesk"/>
          <w:sz w:val="24"/>
          <w:szCs w:val="24"/>
        </w:rPr>
        <w:t xml:space="preserve">The representative also recommends content that could help HCPs support their patients, such as information about available resources for support, rehabilitation services, support groups, and social care. The optometrists in Bulgaria could benefit from resources that provide </w:t>
      </w:r>
      <w:r w:rsidRPr="00395A30">
        <w:rPr>
          <w:rFonts w:ascii="Nitti Grotesk" w:hAnsi="Nitti Grotesk"/>
          <w:sz w:val="24"/>
          <w:szCs w:val="24"/>
        </w:rPr>
        <w:lastRenderedPageBreak/>
        <w:t>information about the different steps of the patient journey, including where support can be found.</w:t>
      </w:r>
    </w:p>
    <w:p w:rsidRPr="00395A30" w:rsidR="00D13716" w:rsidP="00933926" w:rsidRDefault="00933926" w14:paraId="284A7861" w14:textId="77777777">
      <w:pPr>
        <w:rPr>
          <w:rFonts w:ascii="Nitti Grotesk" w:hAnsi="Nitti Grotesk"/>
          <w:sz w:val="24"/>
          <w:szCs w:val="24"/>
        </w:rPr>
      </w:pPr>
      <w:r w:rsidRPr="00395A30">
        <w:rPr>
          <w:rFonts w:ascii="Nitti Grotesk" w:hAnsi="Nitti Grotesk"/>
          <w:sz w:val="24"/>
          <w:szCs w:val="24"/>
        </w:rPr>
        <w:t xml:space="preserve">To ensure consistency in content, language, and approach, the informants from the three countries agreed that the language used in patient education materials should be adapted to the lay public. They also emphasized the need for review and approval of patient materials by learned societies. The use of a patient guide containing frequently asked questions (FAQs) by patients and the respective answers provided by clinicians was recommended by the Bulgarian clinical representative. The guide should be promoted by learned societies for use in all clinics and published on the websites of clinics and patient organizations. </w:t>
      </w:r>
      <w:r w:rsidRPr="00395A30" w:rsidR="00185E9E">
        <w:rPr>
          <w:rFonts w:ascii="Nitti Grotesk" w:hAnsi="Nitti Grotesk"/>
          <w:sz w:val="24"/>
          <w:szCs w:val="24"/>
        </w:rPr>
        <w:t>O</w:t>
      </w:r>
      <w:r w:rsidRPr="00395A30">
        <w:rPr>
          <w:rFonts w:ascii="Nitti Grotesk" w:hAnsi="Nitti Grotesk"/>
          <w:sz w:val="24"/>
          <w:szCs w:val="24"/>
        </w:rPr>
        <w:t>ptometrists have the potential to provide consistent and approved educational materials to AMD patients.</w:t>
      </w:r>
    </w:p>
    <w:p w:rsidRPr="008026DE" w:rsidR="00D13716" w:rsidP="00D13716" w:rsidRDefault="00D13716" w14:paraId="5376B168" w14:textId="3A40E096">
      <w:pPr>
        <w:rPr>
          <w:rFonts w:ascii="Nitti Grotesk" w:hAnsi="Nitti Grotesk"/>
          <w:sz w:val="24"/>
          <w:szCs w:val="24"/>
        </w:rPr>
      </w:pPr>
      <w:r w:rsidRPr="008026DE">
        <w:rPr>
          <w:rFonts w:ascii="Nitti Grotesk" w:hAnsi="Nitti Grotesk"/>
          <w:sz w:val="24"/>
          <w:szCs w:val="24"/>
        </w:rPr>
        <w:t xml:space="preserve">The US HCP highlighted that </w:t>
      </w:r>
      <w:r w:rsidR="008026DE">
        <w:rPr>
          <w:rFonts w:ascii="Nitti Grotesk" w:hAnsi="Nitti Grotesk"/>
          <w:sz w:val="24"/>
          <w:szCs w:val="24"/>
        </w:rPr>
        <w:t>m</w:t>
      </w:r>
      <w:r w:rsidRPr="008026DE">
        <w:rPr>
          <w:rFonts w:ascii="Nitti Grotesk" w:hAnsi="Nitti Grotesk"/>
          <w:sz w:val="24"/>
          <w:szCs w:val="24"/>
        </w:rPr>
        <w:t xml:space="preserve">ost of the AMD patients are elderly and most of them already have signs of physical and mental </w:t>
      </w:r>
      <w:proofErr w:type="gramStart"/>
      <w:r w:rsidRPr="008026DE">
        <w:rPr>
          <w:rFonts w:ascii="Nitti Grotesk" w:hAnsi="Nitti Grotesk"/>
          <w:sz w:val="24"/>
          <w:szCs w:val="24"/>
        </w:rPr>
        <w:t>disability</w:t>
      </w:r>
      <w:proofErr w:type="gramEnd"/>
      <w:r w:rsidRPr="008026DE">
        <w:rPr>
          <w:rFonts w:ascii="Nitti Grotesk" w:hAnsi="Nitti Grotesk"/>
          <w:sz w:val="24"/>
          <w:szCs w:val="24"/>
        </w:rPr>
        <w:t xml:space="preserve"> especially dementia. It is imperative that all the information discussed by the providers needs to </w:t>
      </w:r>
      <w:proofErr w:type="gramStart"/>
      <w:r w:rsidRPr="008026DE">
        <w:rPr>
          <w:rFonts w:ascii="Nitti Grotesk" w:hAnsi="Nitti Grotesk"/>
          <w:sz w:val="24"/>
          <w:szCs w:val="24"/>
        </w:rPr>
        <w:t>made</w:t>
      </w:r>
      <w:proofErr w:type="gramEnd"/>
      <w:r w:rsidRPr="008026DE">
        <w:rPr>
          <w:rFonts w:ascii="Nitti Grotesk" w:hAnsi="Nitti Grotesk"/>
          <w:sz w:val="24"/>
          <w:szCs w:val="24"/>
        </w:rPr>
        <w:t xml:space="preserve"> available to the family members and caregivers.</w:t>
      </w:r>
    </w:p>
    <w:p w:rsidRPr="008026DE" w:rsidR="00306D6A" w:rsidP="00306D6A" w:rsidRDefault="00306D6A" w14:paraId="72B9324E" w14:textId="468F89D4">
      <w:pPr>
        <w:rPr>
          <w:rFonts w:ascii="Nitti Grotesk" w:hAnsi="Nitti Grotesk"/>
          <w:sz w:val="24"/>
          <w:szCs w:val="24"/>
        </w:rPr>
      </w:pPr>
      <w:r w:rsidRPr="008026DE">
        <w:rPr>
          <w:rFonts w:ascii="Nitti Grotesk" w:hAnsi="Nitti Grotesk"/>
          <w:sz w:val="24"/>
          <w:szCs w:val="24"/>
        </w:rPr>
        <w:t xml:space="preserve">In the USA, most of the lower economic status patients or immigrants without medical insurance are more likely to be hesitant to contact eyecare providers in early stages of AMD. However, by the time they reach out for the services, they may already have advanced vision loss. The US HCP would suggest mandatory eye screening in patients &gt;55 to rule out AMD. </w:t>
      </w:r>
    </w:p>
    <w:p w:rsidRPr="00395A30" w:rsidR="009944A5" w:rsidP="00933926" w:rsidRDefault="00933926" w14:paraId="0BD448BD" w14:textId="65F4A0C6">
      <w:pPr>
        <w:rPr>
          <w:rFonts w:ascii="Nitti Grotesk" w:hAnsi="Nitti Grotesk"/>
          <w:sz w:val="24"/>
          <w:szCs w:val="24"/>
        </w:rPr>
      </w:pPr>
      <w:r w:rsidRPr="00395A30">
        <w:rPr>
          <w:rFonts w:ascii="Nitti Grotesk" w:hAnsi="Nitti Grotesk"/>
          <w:sz w:val="24"/>
          <w:szCs w:val="24"/>
        </w:rPr>
        <w:t>Translatability across cultural and political borders can be ensured by the consistency of educational resources for patients about the disease stages. The epidemiological information should be customized to the geographical region, and disease management options should be specified on a national level.</w:t>
      </w:r>
    </w:p>
    <w:p w:rsidRPr="00C23999" w:rsidR="006E1EE0" w:rsidP="007D45A9" w:rsidRDefault="006E1EE0" w14:paraId="1A6BF100" w14:textId="5E3082D2">
      <w:pPr>
        <w:pStyle w:val="Heading1"/>
      </w:pPr>
      <w:bookmarkStart w:name="_Toc134099113" w:id="7"/>
      <w:r w:rsidRPr="00C23999">
        <w:t>Conclusions</w:t>
      </w:r>
      <w:bookmarkEnd w:id="7"/>
    </w:p>
    <w:p w:rsidRPr="00395A30" w:rsidR="003B1114" w:rsidP="00934C51" w:rsidRDefault="007D4DB2" w14:paraId="7E688DF6" w14:textId="005AACFF">
      <w:pPr>
        <w:pStyle w:val="ListParagraph"/>
        <w:numPr>
          <w:ilvl w:val="0"/>
          <w:numId w:val="15"/>
        </w:numPr>
        <w:rPr>
          <w:rFonts w:ascii="Nitti Grotesk" w:hAnsi="Nitti Grotesk"/>
          <w:sz w:val="24"/>
          <w:szCs w:val="24"/>
        </w:rPr>
      </w:pPr>
      <w:r w:rsidRPr="00395A30">
        <w:rPr>
          <w:rFonts w:ascii="Nitti Grotesk" w:hAnsi="Nitti Grotesk"/>
          <w:sz w:val="24"/>
          <w:szCs w:val="24"/>
        </w:rPr>
        <w:t>P</w:t>
      </w:r>
      <w:r w:rsidRPr="00395A30" w:rsidR="003B1114">
        <w:rPr>
          <w:rFonts w:ascii="Nitti Grotesk" w:hAnsi="Nitti Grotesk"/>
          <w:sz w:val="24"/>
          <w:szCs w:val="24"/>
        </w:rPr>
        <w:t xml:space="preserve">atient representatives across the </w:t>
      </w:r>
      <w:r w:rsidRPr="00395A30" w:rsidR="000E2B01">
        <w:rPr>
          <w:rFonts w:ascii="Nitti Grotesk" w:hAnsi="Nitti Grotesk"/>
          <w:sz w:val="24"/>
          <w:szCs w:val="24"/>
        </w:rPr>
        <w:t xml:space="preserve">three countries </w:t>
      </w:r>
      <w:r w:rsidRPr="00395A30" w:rsidR="003B1114">
        <w:rPr>
          <w:rFonts w:ascii="Nitti Grotesk" w:hAnsi="Nitti Grotesk"/>
          <w:sz w:val="24"/>
          <w:szCs w:val="24"/>
        </w:rPr>
        <w:t xml:space="preserve">Bulgaria, </w:t>
      </w:r>
      <w:proofErr w:type="gramStart"/>
      <w:r w:rsidRPr="00395A30" w:rsidR="003B1114">
        <w:rPr>
          <w:rFonts w:ascii="Nitti Grotesk" w:hAnsi="Nitti Grotesk"/>
          <w:sz w:val="24"/>
          <w:szCs w:val="24"/>
        </w:rPr>
        <w:t>Germany</w:t>
      </w:r>
      <w:proofErr w:type="gramEnd"/>
      <w:r w:rsidRPr="00395A30" w:rsidR="003B1114">
        <w:rPr>
          <w:rFonts w:ascii="Nitti Grotesk" w:hAnsi="Nitti Grotesk"/>
          <w:sz w:val="24"/>
          <w:szCs w:val="24"/>
        </w:rPr>
        <w:t xml:space="preserve"> and USA) consider their level of knowledge as sufficient to manage their disease</w:t>
      </w:r>
      <w:r w:rsidRPr="00395A30">
        <w:rPr>
          <w:rFonts w:ascii="Nitti Grotesk" w:hAnsi="Nitti Grotesk"/>
          <w:sz w:val="24"/>
          <w:szCs w:val="24"/>
        </w:rPr>
        <w:t xml:space="preserve">. </w:t>
      </w:r>
    </w:p>
    <w:p w:rsidRPr="00395A30" w:rsidR="003B1114" w:rsidP="00C61E7F" w:rsidRDefault="003B1114" w14:paraId="03861016" w14:textId="31AB5B2D">
      <w:pPr>
        <w:pStyle w:val="ListParagraph"/>
        <w:numPr>
          <w:ilvl w:val="0"/>
          <w:numId w:val="15"/>
        </w:numPr>
        <w:rPr>
          <w:rFonts w:ascii="Nitti Grotesk" w:hAnsi="Nitti Grotesk"/>
          <w:sz w:val="24"/>
          <w:szCs w:val="24"/>
        </w:rPr>
      </w:pPr>
      <w:r w:rsidRPr="00395A30">
        <w:rPr>
          <w:rFonts w:ascii="Nitti Grotesk" w:hAnsi="Nitti Grotesk"/>
          <w:sz w:val="24"/>
          <w:szCs w:val="24"/>
        </w:rPr>
        <w:t xml:space="preserve">The retinal specialist is recognized by the patient representatives across the </w:t>
      </w:r>
      <w:proofErr w:type="gramStart"/>
      <w:r w:rsidRPr="00395A30" w:rsidR="000E2B01">
        <w:rPr>
          <w:rFonts w:ascii="Nitti Grotesk" w:hAnsi="Nitti Grotesk"/>
          <w:sz w:val="24"/>
          <w:szCs w:val="24"/>
        </w:rPr>
        <w:t xml:space="preserve">three </w:t>
      </w:r>
      <w:r w:rsidRPr="00395A30">
        <w:rPr>
          <w:rFonts w:ascii="Nitti Grotesk" w:hAnsi="Nitti Grotesk"/>
          <w:sz w:val="24"/>
          <w:szCs w:val="24"/>
        </w:rPr>
        <w:t xml:space="preserve"> countries</w:t>
      </w:r>
      <w:proofErr w:type="gramEnd"/>
      <w:r w:rsidRPr="00395A30" w:rsidR="003D42CA">
        <w:rPr>
          <w:rFonts w:ascii="Nitti Grotesk" w:hAnsi="Nitti Grotesk"/>
          <w:sz w:val="24"/>
          <w:szCs w:val="24"/>
        </w:rPr>
        <w:t xml:space="preserve"> </w:t>
      </w:r>
      <w:r w:rsidRPr="00395A30">
        <w:rPr>
          <w:rFonts w:ascii="Nitti Grotesk" w:hAnsi="Nitti Grotesk"/>
          <w:sz w:val="24"/>
          <w:szCs w:val="24"/>
        </w:rPr>
        <w:t>as the main and as the most reliable source for information about their disease and about its management.</w:t>
      </w:r>
    </w:p>
    <w:p w:rsidRPr="00395A30" w:rsidR="003B1114" w:rsidP="003B1114" w:rsidRDefault="003D42CA" w14:paraId="4923D5D6" w14:textId="72808F55">
      <w:pPr>
        <w:pStyle w:val="ListParagraph"/>
        <w:numPr>
          <w:ilvl w:val="0"/>
          <w:numId w:val="15"/>
        </w:numPr>
        <w:rPr>
          <w:rFonts w:ascii="Nitti Grotesk" w:hAnsi="Nitti Grotesk"/>
          <w:sz w:val="24"/>
          <w:szCs w:val="24"/>
        </w:rPr>
      </w:pPr>
      <w:r w:rsidRPr="00395A30">
        <w:rPr>
          <w:rFonts w:ascii="Nitti Grotesk" w:hAnsi="Nitti Grotesk"/>
          <w:sz w:val="24"/>
          <w:szCs w:val="24"/>
        </w:rPr>
        <w:t>P</w:t>
      </w:r>
      <w:r w:rsidRPr="00395A30" w:rsidR="003B1114">
        <w:rPr>
          <w:rFonts w:ascii="Nitti Grotesk" w:hAnsi="Nitti Grotesk"/>
          <w:sz w:val="24"/>
          <w:szCs w:val="24"/>
        </w:rPr>
        <w:t>atient-led organizations have been specified as instrumental for the targeted information provision for patients.</w:t>
      </w:r>
    </w:p>
    <w:p w:rsidRPr="00395A30" w:rsidR="003B1114" w:rsidP="003B1114" w:rsidRDefault="003B1114" w14:paraId="7ECF5545" w14:textId="15D58B18">
      <w:pPr>
        <w:pStyle w:val="ListParagraph"/>
        <w:numPr>
          <w:ilvl w:val="0"/>
          <w:numId w:val="15"/>
        </w:numPr>
        <w:rPr>
          <w:rFonts w:ascii="Nitti Grotesk" w:hAnsi="Nitti Grotesk"/>
          <w:sz w:val="24"/>
          <w:szCs w:val="24"/>
        </w:rPr>
      </w:pPr>
      <w:r w:rsidRPr="00395A30">
        <w:rPr>
          <w:rFonts w:ascii="Nitti Grotesk" w:hAnsi="Nitti Grotesk"/>
          <w:sz w:val="24"/>
          <w:szCs w:val="24"/>
        </w:rPr>
        <w:t xml:space="preserve">All patient representatives from the </w:t>
      </w:r>
      <w:r w:rsidRPr="00395A30" w:rsidR="000E2B01">
        <w:rPr>
          <w:rFonts w:ascii="Nitti Grotesk" w:hAnsi="Nitti Grotesk"/>
          <w:sz w:val="24"/>
          <w:szCs w:val="24"/>
        </w:rPr>
        <w:t>three</w:t>
      </w:r>
      <w:r w:rsidRPr="00395A30">
        <w:rPr>
          <w:rFonts w:ascii="Nitti Grotesk" w:hAnsi="Nitti Grotesk"/>
          <w:sz w:val="24"/>
          <w:szCs w:val="24"/>
        </w:rPr>
        <w:t xml:space="preserve"> countries have stated that the doctors don’t have </w:t>
      </w:r>
      <w:r w:rsidRPr="00395A30" w:rsidR="00824457">
        <w:rPr>
          <w:rFonts w:ascii="Nitti Grotesk" w:hAnsi="Nitti Grotesk"/>
          <w:sz w:val="24"/>
          <w:szCs w:val="24"/>
        </w:rPr>
        <w:t>enough</w:t>
      </w:r>
      <w:r w:rsidRPr="00395A30">
        <w:rPr>
          <w:rFonts w:ascii="Nitti Grotesk" w:hAnsi="Nitti Grotesk"/>
          <w:sz w:val="24"/>
          <w:szCs w:val="24"/>
        </w:rPr>
        <w:t xml:space="preserve"> time to inform patients in </w:t>
      </w:r>
      <w:r w:rsidRPr="00395A30" w:rsidR="009C7FDD">
        <w:rPr>
          <w:rFonts w:ascii="Nitti Grotesk" w:hAnsi="Nitti Grotesk"/>
          <w:sz w:val="24"/>
          <w:szCs w:val="24"/>
        </w:rPr>
        <w:t>detail</w:t>
      </w:r>
      <w:r w:rsidRPr="00395A30">
        <w:rPr>
          <w:rFonts w:ascii="Nitti Grotesk" w:hAnsi="Nitti Grotesk"/>
          <w:sz w:val="24"/>
          <w:szCs w:val="24"/>
        </w:rPr>
        <w:t xml:space="preserve"> about the management of their condition. All of them consider the content of the provided to them information by the clinicians as suboptimal.</w:t>
      </w:r>
    </w:p>
    <w:p w:rsidRPr="00395A30" w:rsidR="003B1114" w:rsidP="003B1114" w:rsidRDefault="00924EDD" w14:paraId="730732CC" w14:textId="633ECC3B">
      <w:pPr>
        <w:pStyle w:val="ListParagraph"/>
        <w:numPr>
          <w:ilvl w:val="0"/>
          <w:numId w:val="15"/>
        </w:numPr>
        <w:rPr>
          <w:rFonts w:ascii="Nitti Grotesk" w:hAnsi="Nitti Grotesk"/>
          <w:sz w:val="24"/>
          <w:szCs w:val="24"/>
        </w:rPr>
      </w:pPr>
      <w:r w:rsidRPr="00395A30">
        <w:rPr>
          <w:rFonts w:ascii="Nitti Grotesk" w:hAnsi="Nitti Grotesk"/>
          <w:sz w:val="24"/>
          <w:szCs w:val="24"/>
        </w:rPr>
        <w:t>I</w:t>
      </w:r>
      <w:r w:rsidRPr="00395A30" w:rsidR="006F4D7E">
        <w:rPr>
          <w:rFonts w:ascii="Nitti Grotesk" w:hAnsi="Nitti Grotesk"/>
          <w:sz w:val="24"/>
          <w:szCs w:val="24"/>
        </w:rPr>
        <w:t xml:space="preserve">nformation regarding rehabilitation </w:t>
      </w:r>
      <w:r w:rsidRPr="00395A30" w:rsidR="00CD608E">
        <w:rPr>
          <w:rFonts w:ascii="Nitti Grotesk" w:hAnsi="Nitti Grotesk"/>
          <w:sz w:val="24"/>
          <w:szCs w:val="24"/>
        </w:rPr>
        <w:t>services</w:t>
      </w:r>
      <w:r w:rsidRPr="00395A30" w:rsidR="006F4D7E">
        <w:rPr>
          <w:rFonts w:ascii="Nitti Grotesk" w:hAnsi="Nitti Grotesk"/>
          <w:sz w:val="24"/>
          <w:szCs w:val="24"/>
        </w:rPr>
        <w:t xml:space="preserve"> </w:t>
      </w:r>
      <w:r w:rsidRPr="00395A30">
        <w:rPr>
          <w:rFonts w:ascii="Nitti Grotesk" w:hAnsi="Nitti Grotesk"/>
          <w:sz w:val="24"/>
          <w:szCs w:val="24"/>
        </w:rPr>
        <w:t xml:space="preserve">was not provided by </w:t>
      </w:r>
      <w:r w:rsidRPr="00395A30" w:rsidR="000E2B01">
        <w:rPr>
          <w:rFonts w:ascii="Nitti Grotesk" w:hAnsi="Nitti Grotesk"/>
          <w:sz w:val="24"/>
          <w:szCs w:val="24"/>
        </w:rPr>
        <w:t>Eye Doctors</w:t>
      </w:r>
      <w:r w:rsidRPr="00395A30">
        <w:rPr>
          <w:rFonts w:ascii="Nitti Grotesk" w:hAnsi="Nitti Grotesk"/>
          <w:sz w:val="24"/>
          <w:szCs w:val="24"/>
        </w:rPr>
        <w:t>.</w:t>
      </w:r>
    </w:p>
    <w:p w:rsidRPr="00395A30" w:rsidR="003B1114" w:rsidP="003B1114" w:rsidRDefault="00924EDD" w14:paraId="7634AA53" w14:textId="4BD91D1D">
      <w:pPr>
        <w:pStyle w:val="ListParagraph"/>
        <w:numPr>
          <w:ilvl w:val="0"/>
          <w:numId w:val="15"/>
        </w:numPr>
        <w:rPr>
          <w:rFonts w:ascii="Nitti Grotesk" w:hAnsi="Nitti Grotesk"/>
          <w:sz w:val="24"/>
          <w:szCs w:val="24"/>
        </w:rPr>
      </w:pPr>
      <w:r w:rsidRPr="00395A30">
        <w:rPr>
          <w:rFonts w:ascii="Nitti Grotesk" w:hAnsi="Nitti Grotesk"/>
          <w:sz w:val="24"/>
          <w:szCs w:val="24"/>
        </w:rPr>
        <w:t>Verbal</w:t>
      </w:r>
      <w:r w:rsidRPr="00395A30" w:rsidR="003B1114">
        <w:rPr>
          <w:rFonts w:ascii="Nitti Grotesk" w:hAnsi="Nitti Grotesk"/>
          <w:sz w:val="24"/>
          <w:szCs w:val="24"/>
        </w:rPr>
        <w:t xml:space="preserve"> </w:t>
      </w:r>
      <w:r w:rsidRPr="00395A30">
        <w:rPr>
          <w:rFonts w:ascii="Nitti Grotesk" w:hAnsi="Nitti Grotesk"/>
          <w:sz w:val="24"/>
          <w:szCs w:val="24"/>
        </w:rPr>
        <w:t xml:space="preserve">communication of the disease specific information </w:t>
      </w:r>
      <w:r w:rsidRPr="00395A30" w:rsidR="003B1114">
        <w:rPr>
          <w:rFonts w:ascii="Nitti Grotesk" w:hAnsi="Nitti Grotesk"/>
          <w:sz w:val="24"/>
          <w:szCs w:val="24"/>
        </w:rPr>
        <w:t xml:space="preserve">was indicated as the best format of information by all of the patients from the </w:t>
      </w:r>
      <w:r w:rsidR="008026DE">
        <w:rPr>
          <w:rFonts w:ascii="Nitti Grotesk" w:hAnsi="Nitti Grotesk"/>
          <w:sz w:val="24"/>
          <w:szCs w:val="24"/>
        </w:rPr>
        <w:t>t</w:t>
      </w:r>
      <w:r w:rsidRPr="00395A30" w:rsidR="000E2B01">
        <w:rPr>
          <w:rFonts w:ascii="Nitti Grotesk" w:hAnsi="Nitti Grotesk"/>
          <w:sz w:val="24"/>
          <w:szCs w:val="24"/>
        </w:rPr>
        <w:t xml:space="preserve">hree </w:t>
      </w:r>
      <w:r w:rsidRPr="00395A30" w:rsidR="003B1114">
        <w:rPr>
          <w:rFonts w:ascii="Nitti Grotesk" w:hAnsi="Nitti Grotesk"/>
          <w:sz w:val="24"/>
          <w:szCs w:val="24"/>
        </w:rPr>
        <w:t>countries.</w:t>
      </w:r>
    </w:p>
    <w:p w:rsidRPr="00395A30" w:rsidR="003B1114" w:rsidP="003B1114" w:rsidRDefault="00023CB2" w14:paraId="5D7739D9" w14:textId="52B9EF26">
      <w:pPr>
        <w:pStyle w:val="ListParagraph"/>
        <w:numPr>
          <w:ilvl w:val="0"/>
          <w:numId w:val="15"/>
        </w:numPr>
        <w:rPr>
          <w:rFonts w:ascii="Nitti Grotesk" w:hAnsi="Nitti Grotesk"/>
          <w:sz w:val="24"/>
          <w:szCs w:val="24"/>
        </w:rPr>
      </w:pPr>
      <w:r w:rsidRPr="00395A30">
        <w:rPr>
          <w:rFonts w:ascii="Nitti Grotesk" w:hAnsi="Nitti Grotesk"/>
          <w:sz w:val="24"/>
          <w:szCs w:val="24"/>
        </w:rPr>
        <w:lastRenderedPageBreak/>
        <w:t>S</w:t>
      </w:r>
      <w:r w:rsidRPr="00395A30" w:rsidR="003B1114">
        <w:rPr>
          <w:rFonts w:ascii="Nitti Grotesk" w:hAnsi="Nitti Grotesk"/>
          <w:sz w:val="24"/>
          <w:szCs w:val="24"/>
        </w:rPr>
        <w:t>eminars where patients could meet other patients and receive information about the research and innovations from HCPs –</w:t>
      </w:r>
      <w:r w:rsidR="008026DE">
        <w:rPr>
          <w:rFonts w:ascii="Nitti Grotesk" w:hAnsi="Nitti Grotesk"/>
          <w:sz w:val="24"/>
          <w:szCs w:val="24"/>
        </w:rPr>
        <w:t xml:space="preserve"> </w:t>
      </w:r>
      <w:r w:rsidRPr="00395A30" w:rsidR="003B1114">
        <w:rPr>
          <w:rFonts w:ascii="Nitti Grotesk" w:hAnsi="Nitti Grotesk"/>
          <w:sz w:val="24"/>
          <w:szCs w:val="24"/>
        </w:rPr>
        <w:t xml:space="preserve">were outlined </w:t>
      </w:r>
      <w:r w:rsidRPr="00395A30">
        <w:rPr>
          <w:rFonts w:ascii="Nitti Grotesk" w:hAnsi="Nitti Grotesk"/>
          <w:sz w:val="24"/>
          <w:szCs w:val="24"/>
        </w:rPr>
        <w:t xml:space="preserve">as one of </w:t>
      </w:r>
      <w:r w:rsidRPr="00395A30" w:rsidR="003B1114">
        <w:rPr>
          <w:rFonts w:ascii="Nitti Grotesk" w:hAnsi="Nitti Grotesk"/>
          <w:sz w:val="24"/>
          <w:szCs w:val="24"/>
        </w:rPr>
        <w:t xml:space="preserve">the best communication </w:t>
      </w:r>
      <w:r w:rsidRPr="00395A30">
        <w:rPr>
          <w:rFonts w:ascii="Nitti Grotesk" w:hAnsi="Nitti Grotesk"/>
          <w:sz w:val="24"/>
          <w:szCs w:val="24"/>
        </w:rPr>
        <w:t>formats</w:t>
      </w:r>
      <w:r w:rsidRPr="00395A30" w:rsidR="003B1114">
        <w:rPr>
          <w:rFonts w:ascii="Nitti Grotesk" w:hAnsi="Nitti Grotesk"/>
          <w:sz w:val="24"/>
          <w:szCs w:val="24"/>
        </w:rPr>
        <w:t xml:space="preserve"> for patients.</w:t>
      </w:r>
      <w:r w:rsidRPr="00395A30">
        <w:rPr>
          <w:rFonts w:ascii="Nitti Grotesk" w:hAnsi="Nitti Grotesk"/>
          <w:sz w:val="24"/>
          <w:szCs w:val="24"/>
        </w:rPr>
        <w:t xml:space="preserve"> </w:t>
      </w:r>
    </w:p>
    <w:p w:rsidRPr="00395A30" w:rsidR="003B1114" w:rsidP="003B1114" w:rsidRDefault="003B1114" w14:paraId="41F311DF" w14:textId="74C8B44D">
      <w:pPr>
        <w:pStyle w:val="ListParagraph"/>
        <w:numPr>
          <w:ilvl w:val="0"/>
          <w:numId w:val="15"/>
        </w:numPr>
        <w:rPr>
          <w:rFonts w:ascii="Nitti Grotesk" w:hAnsi="Nitti Grotesk"/>
          <w:sz w:val="24"/>
          <w:szCs w:val="24"/>
        </w:rPr>
      </w:pPr>
      <w:r w:rsidRPr="00395A30">
        <w:rPr>
          <w:rFonts w:ascii="Nitti Grotesk" w:hAnsi="Nitti Grotesk"/>
          <w:sz w:val="24"/>
          <w:szCs w:val="24"/>
        </w:rPr>
        <w:t xml:space="preserve">The video information was indicated by all of the patients as a format that will benefit them. </w:t>
      </w:r>
    </w:p>
    <w:p w:rsidRPr="00395A30" w:rsidR="003B1114" w:rsidP="003B1114" w:rsidRDefault="003B1114" w14:paraId="25018243" w14:textId="46989F62">
      <w:pPr>
        <w:pStyle w:val="ListParagraph"/>
        <w:numPr>
          <w:ilvl w:val="0"/>
          <w:numId w:val="15"/>
        </w:numPr>
        <w:rPr>
          <w:rFonts w:ascii="Nitti Grotesk" w:hAnsi="Nitti Grotesk"/>
          <w:sz w:val="24"/>
          <w:szCs w:val="24"/>
        </w:rPr>
      </w:pPr>
      <w:r w:rsidRPr="00395A30">
        <w:rPr>
          <w:rFonts w:ascii="Nitti Grotesk" w:hAnsi="Nitti Grotesk"/>
          <w:sz w:val="24"/>
          <w:szCs w:val="24"/>
        </w:rPr>
        <w:t>Digital education for elderly people</w:t>
      </w:r>
      <w:r w:rsidRPr="00395A30" w:rsidR="007D00E5">
        <w:rPr>
          <w:rFonts w:ascii="Nitti Grotesk" w:hAnsi="Nitti Grotesk"/>
          <w:sz w:val="24"/>
          <w:szCs w:val="24"/>
        </w:rPr>
        <w:t xml:space="preserve"> was perceived to be </w:t>
      </w:r>
      <w:r w:rsidRPr="00395A30">
        <w:rPr>
          <w:rFonts w:ascii="Nitti Grotesk" w:hAnsi="Nitti Grotesk"/>
          <w:sz w:val="24"/>
          <w:szCs w:val="24"/>
        </w:rPr>
        <w:t>critical for their activation.</w:t>
      </w:r>
    </w:p>
    <w:p w:rsidRPr="00395A30" w:rsidR="003B1114" w:rsidP="003B1114" w:rsidRDefault="003B1114" w14:paraId="45EF0D8B" w14:textId="37A69AFE">
      <w:pPr>
        <w:pStyle w:val="ListParagraph"/>
        <w:numPr>
          <w:ilvl w:val="0"/>
          <w:numId w:val="15"/>
        </w:numPr>
        <w:rPr>
          <w:rFonts w:ascii="Nitti Grotesk" w:hAnsi="Nitti Grotesk"/>
          <w:sz w:val="24"/>
          <w:szCs w:val="24"/>
        </w:rPr>
      </w:pPr>
      <w:r w:rsidRPr="00395A30">
        <w:rPr>
          <w:rFonts w:ascii="Nitti Grotesk" w:hAnsi="Nitti Grotesk"/>
          <w:sz w:val="24"/>
          <w:szCs w:val="24"/>
        </w:rPr>
        <w:t xml:space="preserve">The clinicians consider </w:t>
      </w:r>
      <w:r w:rsidRPr="00395A30" w:rsidR="00023CB2">
        <w:rPr>
          <w:rFonts w:ascii="Nitti Grotesk" w:hAnsi="Nitti Grotesk"/>
          <w:sz w:val="24"/>
          <w:szCs w:val="24"/>
        </w:rPr>
        <w:t>the time</w:t>
      </w:r>
      <w:r w:rsidRPr="00395A30">
        <w:rPr>
          <w:rFonts w:ascii="Nitti Grotesk" w:hAnsi="Nitti Grotesk"/>
          <w:sz w:val="24"/>
          <w:szCs w:val="24"/>
        </w:rPr>
        <w:t xml:space="preserve"> </w:t>
      </w:r>
      <w:r w:rsidRPr="00395A30" w:rsidR="00023CB2">
        <w:rPr>
          <w:rFonts w:ascii="Nitti Grotesk" w:hAnsi="Nitti Grotesk"/>
          <w:sz w:val="24"/>
          <w:szCs w:val="24"/>
        </w:rPr>
        <w:t>constraints</w:t>
      </w:r>
      <w:r w:rsidRPr="00395A30">
        <w:rPr>
          <w:rFonts w:ascii="Nitti Grotesk" w:hAnsi="Nitti Grotesk"/>
          <w:sz w:val="24"/>
          <w:szCs w:val="24"/>
        </w:rPr>
        <w:t xml:space="preserve"> as a limiting factor for any exhaustive communications with the patients.</w:t>
      </w:r>
    </w:p>
    <w:p w:rsidRPr="00395A30" w:rsidR="003B1114" w:rsidP="003B1114" w:rsidRDefault="00FC6385" w14:paraId="7EE77917" w14:textId="75F071DA">
      <w:pPr>
        <w:pStyle w:val="ListParagraph"/>
        <w:numPr>
          <w:ilvl w:val="0"/>
          <w:numId w:val="15"/>
        </w:numPr>
        <w:rPr>
          <w:rFonts w:ascii="Nitti Grotesk" w:hAnsi="Nitti Grotesk"/>
          <w:sz w:val="24"/>
          <w:szCs w:val="24"/>
        </w:rPr>
      </w:pPr>
      <w:r w:rsidRPr="00395A30">
        <w:rPr>
          <w:rFonts w:ascii="Nitti Grotesk" w:hAnsi="Nitti Grotesk"/>
          <w:sz w:val="24"/>
          <w:szCs w:val="24"/>
        </w:rPr>
        <w:t>I</w:t>
      </w:r>
      <w:r w:rsidRPr="00395A30" w:rsidR="003B1114">
        <w:rPr>
          <w:rFonts w:ascii="Nitti Grotesk" w:hAnsi="Nitti Grotesk"/>
          <w:sz w:val="24"/>
          <w:szCs w:val="24"/>
        </w:rPr>
        <w:t xml:space="preserve">nformation about </w:t>
      </w:r>
      <w:r w:rsidRPr="00395A30" w:rsidR="007D00E5">
        <w:rPr>
          <w:rFonts w:ascii="Nitti Grotesk" w:hAnsi="Nitti Grotesk"/>
          <w:sz w:val="24"/>
          <w:szCs w:val="24"/>
        </w:rPr>
        <w:t>rehabilitation</w:t>
      </w:r>
      <w:r w:rsidRPr="00395A30" w:rsidR="003B1114">
        <w:rPr>
          <w:rFonts w:ascii="Nitti Grotesk" w:hAnsi="Nitti Grotesk"/>
          <w:sz w:val="24"/>
          <w:szCs w:val="24"/>
        </w:rPr>
        <w:t xml:space="preserve">, low vision </w:t>
      </w:r>
      <w:r w:rsidRPr="00395A30" w:rsidR="00DB2976">
        <w:rPr>
          <w:rFonts w:ascii="Nitti Grotesk" w:hAnsi="Nitti Grotesk"/>
          <w:sz w:val="24"/>
          <w:szCs w:val="24"/>
        </w:rPr>
        <w:t>management,</w:t>
      </w:r>
      <w:r w:rsidRPr="00395A30" w:rsidR="003B1114">
        <w:rPr>
          <w:rFonts w:ascii="Nitti Grotesk" w:hAnsi="Nitti Grotesk"/>
          <w:sz w:val="24"/>
          <w:szCs w:val="24"/>
        </w:rPr>
        <w:t xml:space="preserve"> existing aids and support are usually neglected in </w:t>
      </w:r>
      <w:r w:rsidRPr="00395A30">
        <w:rPr>
          <w:rFonts w:ascii="Nitti Grotesk" w:hAnsi="Nitti Grotesk"/>
          <w:sz w:val="24"/>
          <w:szCs w:val="24"/>
        </w:rPr>
        <w:t>physician-patient communication</w:t>
      </w:r>
      <w:r w:rsidRPr="00395A30" w:rsidR="003B1114">
        <w:rPr>
          <w:rFonts w:ascii="Nitti Grotesk" w:hAnsi="Nitti Grotesk"/>
          <w:sz w:val="24"/>
          <w:szCs w:val="24"/>
        </w:rPr>
        <w:t>.</w:t>
      </w:r>
    </w:p>
    <w:p w:rsidRPr="00395A30" w:rsidR="003B1114" w:rsidP="003B1114" w:rsidRDefault="003B1114" w14:paraId="111D6144" w14:textId="77777777">
      <w:pPr>
        <w:pStyle w:val="ListParagraph"/>
        <w:numPr>
          <w:ilvl w:val="0"/>
          <w:numId w:val="15"/>
        </w:numPr>
        <w:rPr>
          <w:rFonts w:ascii="Nitti Grotesk" w:hAnsi="Nitti Grotesk"/>
          <w:sz w:val="24"/>
          <w:szCs w:val="24"/>
        </w:rPr>
      </w:pPr>
      <w:r w:rsidRPr="00395A30">
        <w:rPr>
          <w:rFonts w:ascii="Nitti Grotesk" w:hAnsi="Nitti Grotesk"/>
          <w:sz w:val="24"/>
          <w:szCs w:val="24"/>
        </w:rPr>
        <w:t>The nAMD patients are going to be better informed in comparison to the GA patients due to the available treatment options.</w:t>
      </w:r>
    </w:p>
    <w:p w:rsidRPr="00395A30" w:rsidR="003B1114" w:rsidP="003B1114" w:rsidRDefault="003B1114" w14:paraId="2F293590" w14:textId="0D94D0CD">
      <w:pPr>
        <w:pStyle w:val="ListParagraph"/>
        <w:numPr>
          <w:ilvl w:val="0"/>
          <w:numId w:val="15"/>
        </w:numPr>
        <w:rPr>
          <w:rFonts w:ascii="Nitti Grotesk" w:hAnsi="Nitti Grotesk"/>
          <w:sz w:val="24"/>
          <w:szCs w:val="24"/>
        </w:rPr>
      </w:pPr>
      <w:r w:rsidRPr="00395A30">
        <w:rPr>
          <w:rFonts w:ascii="Nitti Grotesk" w:hAnsi="Nitti Grotesk"/>
          <w:sz w:val="24"/>
          <w:szCs w:val="24"/>
          <w:lang w:val="en-GB"/>
        </w:rPr>
        <w:t xml:space="preserve">A translatability across cultural, political boarders can be </w:t>
      </w:r>
      <w:r w:rsidRPr="00395A30" w:rsidR="00023CB2">
        <w:rPr>
          <w:rFonts w:ascii="Nitti Grotesk" w:hAnsi="Nitti Grotesk"/>
          <w:sz w:val="24"/>
          <w:szCs w:val="24"/>
          <w:lang w:val="en-GB"/>
        </w:rPr>
        <w:t>ensured</w:t>
      </w:r>
      <w:r w:rsidRPr="00395A30">
        <w:rPr>
          <w:rFonts w:ascii="Nitti Grotesk" w:hAnsi="Nitti Grotesk"/>
          <w:sz w:val="24"/>
          <w:szCs w:val="24"/>
          <w:lang w:val="en-GB"/>
        </w:rPr>
        <w:t xml:space="preserve"> </w:t>
      </w:r>
      <w:r w:rsidRPr="00395A30">
        <w:rPr>
          <w:rFonts w:ascii="Nitti Grotesk" w:hAnsi="Nitti Grotesk"/>
          <w:sz w:val="24"/>
          <w:szCs w:val="24"/>
        </w:rPr>
        <w:t>by the consistency of the educational resources for patients about the disease stages.</w:t>
      </w:r>
    </w:p>
    <w:p w:rsidRPr="00395A30" w:rsidR="003B1114" w:rsidP="003B1114" w:rsidRDefault="003B1114" w14:paraId="5AF89034" w14:textId="678448AA">
      <w:pPr>
        <w:pStyle w:val="ListParagraph"/>
        <w:numPr>
          <w:ilvl w:val="0"/>
          <w:numId w:val="15"/>
        </w:numPr>
        <w:rPr>
          <w:rFonts w:ascii="Nitti Grotesk" w:hAnsi="Nitti Grotesk"/>
          <w:sz w:val="24"/>
          <w:szCs w:val="24"/>
        </w:rPr>
      </w:pPr>
      <w:r w:rsidRPr="00395A30">
        <w:rPr>
          <w:rFonts w:ascii="Nitti Grotesk" w:hAnsi="Nitti Grotesk"/>
          <w:sz w:val="24"/>
          <w:szCs w:val="24"/>
        </w:rPr>
        <w:t xml:space="preserve">The disease management options (treatment, rehabilitation, low vision support …) are locally defined </w:t>
      </w:r>
      <w:r w:rsidRPr="00395A30" w:rsidR="00FC6385">
        <w:rPr>
          <w:rFonts w:ascii="Nitti Grotesk" w:hAnsi="Nitti Grotesk"/>
          <w:sz w:val="24"/>
          <w:szCs w:val="24"/>
        </w:rPr>
        <w:t>and should</w:t>
      </w:r>
      <w:r w:rsidRPr="00395A30">
        <w:rPr>
          <w:rFonts w:ascii="Nitti Grotesk" w:hAnsi="Nitti Grotesk"/>
          <w:sz w:val="24"/>
          <w:szCs w:val="24"/>
        </w:rPr>
        <w:t xml:space="preserve"> be specified on a national level.</w:t>
      </w:r>
    </w:p>
    <w:p w:rsidRPr="00395A30" w:rsidR="00AE7E83" w:rsidP="003B1114" w:rsidRDefault="00AE7E83" w14:paraId="2829A483" w14:textId="38648160">
      <w:pPr>
        <w:pStyle w:val="ListParagraph"/>
        <w:numPr>
          <w:ilvl w:val="0"/>
          <w:numId w:val="15"/>
        </w:numPr>
        <w:spacing w:after="0" w:line="240" w:lineRule="auto"/>
        <w:rPr>
          <w:rFonts w:ascii="Nitti Grotesk" w:hAnsi="Nitti Grotesk"/>
          <w:sz w:val="24"/>
          <w:szCs w:val="24"/>
          <w:lang w:val="en-GB"/>
        </w:rPr>
      </w:pPr>
      <w:r w:rsidRPr="00395A30">
        <w:rPr>
          <w:rFonts w:ascii="Nitti Grotesk" w:hAnsi="Nitti Grotesk"/>
          <w:sz w:val="24"/>
          <w:szCs w:val="24"/>
          <w:lang w:val="en-GB"/>
        </w:rPr>
        <w:t>O</w:t>
      </w:r>
      <w:r w:rsidRPr="00395A30" w:rsidR="003B1114">
        <w:rPr>
          <w:rFonts w:ascii="Nitti Grotesk" w:hAnsi="Nitti Grotesk"/>
          <w:sz w:val="24"/>
          <w:szCs w:val="24"/>
          <w:lang w:val="en-GB"/>
        </w:rPr>
        <w:t xml:space="preserve">ptometrists have the potential to provide </w:t>
      </w:r>
      <w:r w:rsidRPr="00395A30">
        <w:rPr>
          <w:rFonts w:ascii="Nitti Grotesk" w:hAnsi="Nitti Grotesk"/>
          <w:sz w:val="24"/>
          <w:szCs w:val="24"/>
          <w:lang w:val="en-GB"/>
        </w:rPr>
        <w:t>consistent</w:t>
      </w:r>
      <w:r w:rsidRPr="00395A30" w:rsidR="003B1114">
        <w:rPr>
          <w:rFonts w:ascii="Nitti Grotesk" w:hAnsi="Nitti Grotesk"/>
          <w:sz w:val="24"/>
          <w:szCs w:val="24"/>
          <w:lang w:val="en-GB"/>
        </w:rPr>
        <w:t xml:space="preserve"> </w:t>
      </w:r>
      <w:r w:rsidRPr="00395A30">
        <w:rPr>
          <w:rFonts w:ascii="Nitti Grotesk" w:hAnsi="Nitti Grotesk"/>
          <w:sz w:val="24"/>
          <w:szCs w:val="24"/>
          <w:lang w:val="en-GB"/>
        </w:rPr>
        <w:t xml:space="preserve">information about their disease and rehabilitative services available to them. </w:t>
      </w:r>
    </w:p>
    <w:p w:rsidRPr="008026DE" w:rsidR="00E10C81" w:rsidP="008026DE" w:rsidRDefault="00133438" w14:paraId="2C03A0C7" w14:textId="61E6D7C7">
      <w:pPr>
        <w:pStyle w:val="ListParagraph"/>
        <w:numPr>
          <w:ilvl w:val="0"/>
          <w:numId w:val="15"/>
        </w:numPr>
        <w:spacing w:after="0" w:line="240" w:lineRule="auto"/>
        <w:rPr>
          <w:rFonts w:ascii="Nitti Grotesk" w:hAnsi="Nitti Grotesk"/>
          <w:b/>
          <w:bCs/>
          <w:sz w:val="24"/>
          <w:szCs w:val="24"/>
        </w:rPr>
      </w:pPr>
      <w:r w:rsidRPr="00395A30">
        <w:rPr>
          <w:rFonts w:ascii="Nitti Grotesk" w:hAnsi="Nitti Grotesk"/>
          <w:sz w:val="24"/>
          <w:szCs w:val="24"/>
          <w:lang w:val="en-GB"/>
        </w:rPr>
        <w:t>P</w:t>
      </w:r>
      <w:r w:rsidRPr="00395A30" w:rsidR="00AE7E83">
        <w:rPr>
          <w:rFonts w:ascii="Nitti Grotesk" w:hAnsi="Nitti Grotesk"/>
          <w:sz w:val="24"/>
          <w:szCs w:val="24"/>
          <w:lang w:val="en-GB"/>
        </w:rPr>
        <w:t xml:space="preserve">atient education materials must be </w:t>
      </w:r>
      <w:r w:rsidRPr="00395A30">
        <w:rPr>
          <w:rFonts w:ascii="Nitti Grotesk" w:hAnsi="Nitti Grotesk"/>
          <w:sz w:val="24"/>
          <w:szCs w:val="24"/>
          <w:lang w:val="en-GB"/>
        </w:rPr>
        <w:t xml:space="preserve">co-created by patient organizations and learned societies. </w:t>
      </w:r>
      <w:r w:rsidRPr="00395A30" w:rsidR="003B1114">
        <w:rPr>
          <w:rFonts w:ascii="Nitti Grotesk" w:hAnsi="Nitti Grotesk"/>
          <w:sz w:val="24"/>
          <w:szCs w:val="24"/>
          <w:lang w:val="en-GB"/>
        </w:rPr>
        <w:t xml:space="preserve"> </w:t>
      </w:r>
    </w:p>
    <w:p w:rsidR="00565932" w:rsidP="007D45A9" w:rsidRDefault="00C23999" w14:paraId="0575C2D7" w14:textId="6EA25C5F">
      <w:pPr>
        <w:pStyle w:val="Heading1"/>
      </w:pPr>
      <w:bookmarkStart w:name="_Toc134099114" w:id="8"/>
      <w:r w:rsidRPr="00C23999">
        <w:t>Recommendations</w:t>
      </w:r>
      <w:bookmarkEnd w:id="8"/>
    </w:p>
    <w:p w:rsidRPr="00431566" w:rsidR="007662D6" w:rsidP="4635F725" w:rsidRDefault="007662D6" w14:paraId="4B4F4794" w14:textId="111C3EEA"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Enhance patients' autonomy by bridging the digital skills gap: Introduce "digital angels," elderly patients who have received digital training and can serve as trainers for their peers.</w:t>
      </w:r>
    </w:p>
    <w:p w:rsidRPr="00431566" w:rsidR="007662D6" w:rsidP="4635F725" w:rsidRDefault="007662D6" w14:paraId="3B79C485" w14:textId="2DBD6021"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Facilitate peer-to-peer support for patients by providing information on connecting with other patients and support groups.</w:t>
      </w:r>
    </w:p>
    <w:p w:rsidRPr="00431566" w:rsidR="007662D6" w:rsidP="4635F725" w:rsidRDefault="007662D6" w14:paraId="4974EE4B" w14:textId="562E00E5"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 xml:space="preserve">Ensure healthcare professionals </w:t>
      </w:r>
      <w:r w:rsidRPr="4635F725" w:rsidR="007662D6">
        <w:rPr>
          <w:rFonts w:ascii="Nitti Grotesk" w:hAnsi="Nitti Grotesk" w:eastAsia="Nitti Grotesk" w:cs="Nitti Grotesk"/>
          <w:sz w:val="24"/>
          <w:szCs w:val="24"/>
        </w:rPr>
        <w:t>provide</w:t>
      </w:r>
      <w:r w:rsidRPr="4635F725" w:rsidR="007662D6">
        <w:rPr>
          <w:rFonts w:ascii="Nitti Grotesk" w:hAnsi="Nitti Grotesk" w:eastAsia="Nitti Grotesk" w:cs="Nitti Grotesk"/>
          <w:sz w:val="24"/>
          <w:szCs w:val="24"/>
        </w:rPr>
        <w:t xml:space="preserve"> evidence-based advice on effective antioxidants, supplements, nutrition, and diet for patients.</w:t>
      </w:r>
    </w:p>
    <w:p w:rsidRPr="00431566" w:rsidR="007662D6" w:rsidP="4635F725" w:rsidRDefault="006B6822" w14:paraId="25E69421" w14:textId="0C3747E6" w14:noSpellErr="1">
      <w:pPr>
        <w:pStyle w:val="ListParagraph"/>
        <w:numPr>
          <w:ilvl w:val="0"/>
          <w:numId w:val="21"/>
        </w:numPr>
        <w:rPr>
          <w:rFonts w:ascii="Nitti Grotesk" w:hAnsi="Nitti Grotesk" w:eastAsia="Nitti Grotesk" w:cs="Nitti Grotesk"/>
          <w:sz w:val="24"/>
          <w:szCs w:val="24"/>
        </w:rPr>
      </w:pPr>
      <w:r w:rsidRPr="4635F725" w:rsidR="006B6822">
        <w:rPr>
          <w:rFonts w:ascii="Nitti Grotesk" w:hAnsi="Nitti Grotesk" w:eastAsia="Nitti Grotesk" w:cs="Nitti Grotesk"/>
          <w:sz w:val="24"/>
          <w:szCs w:val="24"/>
        </w:rPr>
        <w:t xml:space="preserve">Ensure </w:t>
      </w:r>
      <w:r w:rsidRPr="4635F725" w:rsidR="007662D6">
        <w:rPr>
          <w:rFonts w:ascii="Nitti Grotesk" w:hAnsi="Nitti Grotesk" w:eastAsia="Nitti Grotesk" w:cs="Nitti Grotesk"/>
          <w:sz w:val="24"/>
          <w:szCs w:val="24"/>
        </w:rPr>
        <w:t xml:space="preserve">healthcare professionals </w:t>
      </w:r>
      <w:r w:rsidRPr="4635F725" w:rsidR="00E32DC9">
        <w:rPr>
          <w:rFonts w:ascii="Nitti Grotesk" w:hAnsi="Nitti Grotesk" w:eastAsia="Nitti Grotesk" w:cs="Nitti Grotesk"/>
          <w:sz w:val="24"/>
          <w:szCs w:val="24"/>
        </w:rPr>
        <w:t>provide</w:t>
      </w:r>
      <w:r w:rsidRPr="4635F725" w:rsidR="007662D6">
        <w:rPr>
          <w:rFonts w:ascii="Nitti Grotesk" w:hAnsi="Nitti Grotesk" w:eastAsia="Nitti Grotesk" w:cs="Nitti Grotesk"/>
          <w:sz w:val="24"/>
          <w:szCs w:val="24"/>
        </w:rPr>
        <w:t xml:space="preserve"> detailed guidance on risk factors associated with AMD</w:t>
      </w:r>
      <w:r w:rsidRPr="4635F725" w:rsidR="00E32DC9">
        <w:rPr>
          <w:rFonts w:ascii="Nitti Grotesk" w:hAnsi="Nitti Grotesk" w:eastAsia="Nitti Grotesk" w:cs="Nitti Grotesk"/>
          <w:sz w:val="24"/>
          <w:szCs w:val="24"/>
        </w:rPr>
        <w:t xml:space="preserve"> progression</w:t>
      </w:r>
      <w:r w:rsidRPr="4635F725" w:rsidR="00677021">
        <w:rPr>
          <w:rFonts w:ascii="Nitti Grotesk" w:hAnsi="Nitti Grotesk" w:eastAsia="Nitti Grotesk" w:cs="Nitti Grotesk"/>
          <w:sz w:val="24"/>
          <w:szCs w:val="24"/>
        </w:rPr>
        <w:t xml:space="preserve"> and prevention.</w:t>
      </w:r>
    </w:p>
    <w:p w:rsidRPr="00431566" w:rsidR="007662D6" w:rsidP="4635F725" w:rsidRDefault="007662D6" w14:paraId="19CD8A83" w14:textId="048A66F3"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 xml:space="preserve">Maintain consistency in content, language, and approach when delivering targeted information to patients and caregivers. Adapt language to be accessible to the </w:t>
      </w:r>
      <w:r w:rsidRPr="4635F725" w:rsidR="007662D6">
        <w:rPr>
          <w:rFonts w:ascii="Nitti Grotesk" w:hAnsi="Nitti Grotesk" w:eastAsia="Nitti Grotesk" w:cs="Nitti Grotesk"/>
          <w:sz w:val="24"/>
          <w:szCs w:val="24"/>
        </w:rPr>
        <w:t>general public</w:t>
      </w:r>
      <w:r w:rsidRPr="4635F725" w:rsidR="007662D6">
        <w:rPr>
          <w:rFonts w:ascii="Nitti Grotesk" w:hAnsi="Nitti Grotesk" w:eastAsia="Nitti Grotesk" w:cs="Nitti Grotesk"/>
          <w:sz w:val="24"/>
          <w:szCs w:val="24"/>
        </w:rPr>
        <w:t xml:space="preserve"> and involve patient organizations and learned societies in reviewing educational materials. Consider the impact of language and approach on the mental health of patients and caregivers.</w:t>
      </w:r>
    </w:p>
    <w:p w:rsidRPr="00431566" w:rsidR="007662D6" w:rsidP="4635F725" w:rsidRDefault="007662D6" w14:paraId="7D4772DE" w14:textId="36B313A9"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 xml:space="preserve">Offer counseling to patients and caregivers </w:t>
      </w:r>
      <w:r w:rsidRPr="4635F725" w:rsidR="007662D6">
        <w:rPr>
          <w:rFonts w:ascii="Nitti Grotesk" w:hAnsi="Nitti Grotesk" w:eastAsia="Nitti Grotesk" w:cs="Nitti Grotesk"/>
          <w:sz w:val="24"/>
          <w:szCs w:val="24"/>
        </w:rPr>
        <w:t>regarding</w:t>
      </w:r>
      <w:r w:rsidRPr="4635F725" w:rsidR="007662D6">
        <w:rPr>
          <w:rFonts w:ascii="Nitti Grotesk" w:hAnsi="Nitti Grotesk" w:eastAsia="Nitti Grotesk" w:cs="Nitti Grotesk"/>
          <w:sz w:val="24"/>
          <w:szCs w:val="24"/>
        </w:rPr>
        <w:t xml:space="preserve"> the overall effects of AMD and future perspectives. Incorporate referrals to rehabilitation services as a standard part of care for individuals with AMD.</w:t>
      </w:r>
    </w:p>
    <w:p w:rsidRPr="00431566" w:rsidR="007662D6" w:rsidP="4635F725" w:rsidRDefault="007662D6" w14:paraId="390EA017" w14:textId="193AFA5F"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Conduct a survey among two communities—the patients and the caregivers—to gather informative data on the adequacy of healthcare professionals' communication with them.</w:t>
      </w:r>
    </w:p>
    <w:p w:rsidRPr="00431566" w:rsidR="007662D6" w:rsidP="4635F725" w:rsidRDefault="007662D6" w14:paraId="5DE5EB69" w14:textId="77777777"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Provide patients with realistic information about their disease and vision.</w:t>
      </w:r>
    </w:p>
    <w:p w:rsidRPr="00431566" w:rsidR="007662D6" w:rsidP="4635F725" w:rsidRDefault="007662D6" w14:paraId="53EF0B51" w14:textId="0B5F30F5"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 xml:space="preserve">Develop a patient guide that includes </w:t>
      </w:r>
      <w:r w:rsidRPr="4635F725" w:rsidR="007662D6">
        <w:rPr>
          <w:rFonts w:ascii="Nitti Grotesk" w:hAnsi="Nitti Grotesk" w:eastAsia="Nitti Grotesk" w:cs="Nitti Grotesk"/>
          <w:sz w:val="24"/>
          <w:szCs w:val="24"/>
        </w:rPr>
        <w:t>frequently</w:t>
      </w:r>
      <w:r w:rsidRPr="4635F725" w:rsidR="007662D6">
        <w:rPr>
          <w:rFonts w:ascii="Nitti Grotesk" w:hAnsi="Nitti Grotesk" w:eastAsia="Nitti Grotesk" w:cs="Nitti Grotesk"/>
          <w:sz w:val="24"/>
          <w:szCs w:val="24"/>
        </w:rPr>
        <w:t xml:space="preserve"> asked questions (FAQ) from patients along with clinicians' answers. Promote the guide through learned societies for use in all clinics.</w:t>
      </w:r>
    </w:p>
    <w:p w:rsidRPr="00431566" w:rsidR="009514E4" w:rsidP="4635F725" w:rsidRDefault="007662D6" w14:paraId="0B8F3AFB" w14:textId="149211B3" w14:noSpellErr="1">
      <w:pPr>
        <w:pStyle w:val="ListParagraph"/>
        <w:numPr>
          <w:ilvl w:val="0"/>
          <w:numId w:val="21"/>
        </w:numPr>
        <w:rPr>
          <w:rFonts w:ascii="Nitti Grotesk" w:hAnsi="Nitti Grotesk" w:eastAsia="Nitti Grotesk" w:cs="Nitti Grotesk"/>
          <w:sz w:val="24"/>
          <w:szCs w:val="24"/>
        </w:rPr>
      </w:pPr>
      <w:r w:rsidRPr="4635F725" w:rsidR="007662D6">
        <w:rPr>
          <w:rFonts w:ascii="Nitti Grotesk" w:hAnsi="Nitti Grotesk" w:eastAsia="Nitti Grotesk" w:cs="Nitti Grotesk"/>
          <w:sz w:val="24"/>
          <w:szCs w:val="24"/>
        </w:rPr>
        <w:t>Ensure a shared decision-making process by presenting all essential information in the presence of both the patient and their caregiver. This approach ensures patient autonomy while helping the caregiver understand the impact of the disease on their own quality of life.</w:t>
      </w:r>
    </w:p>
    <w:p w:rsidRPr="00C23999" w:rsidR="00A540F8" w:rsidP="007D45A9" w:rsidRDefault="00A540F8" w14:paraId="457588DE" w14:textId="6FF0D6B7">
      <w:pPr>
        <w:pStyle w:val="Heading1"/>
      </w:pPr>
      <w:bookmarkStart w:name="_Toc134099115" w:id="9"/>
      <w:r w:rsidRPr="00C23999">
        <w:t>Limitation</w:t>
      </w:r>
      <w:r w:rsidRPr="00C23999" w:rsidR="00150AC4">
        <w:t>s</w:t>
      </w:r>
      <w:bookmarkEnd w:id="9"/>
    </w:p>
    <w:p w:rsidRPr="00395A30" w:rsidR="000A7647" w:rsidP="00EF1DB8" w:rsidRDefault="002A4815" w14:paraId="5C0A9500" w14:textId="056A1A21">
      <w:pPr>
        <w:rPr>
          <w:rFonts w:ascii="Nitti Grotesk" w:hAnsi="Nitti Grotesk"/>
          <w:b/>
          <w:bCs/>
          <w:sz w:val="24"/>
          <w:szCs w:val="24"/>
        </w:rPr>
      </w:pPr>
      <w:r w:rsidRPr="00395A30">
        <w:rPr>
          <w:rFonts w:ascii="Nitti Grotesk" w:hAnsi="Nitti Grotesk"/>
          <w:sz w:val="24"/>
          <w:szCs w:val="24"/>
        </w:rPr>
        <w:t>Although this exercise yielded valuable insights into physician-patient communication regarding AMD management in three countries and provided potential suggestions for improving communication</w:t>
      </w:r>
      <w:r w:rsidRPr="00395A30" w:rsidR="00FD3071">
        <w:rPr>
          <w:rFonts w:ascii="Nitti Grotesk" w:hAnsi="Nitti Grotesk"/>
          <w:sz w:val="24"/>
          <w:szCs w:val="24"/>
        </w:rPr>
        <w:t>,</w:t>
      </w:r>
      <w:r w:rsidRPr="00395A30">
        <w:rPr>
          <w:rFonts w:ascii="Nitti Grotesk" w:hAnsi="Nitti Grotesk"/>
          <w:sz w:val="24"/>
          <w:szCs w:val="24"/>
        </w:rPr>
        <w:t xml:space="preserve"> the knowledge presented is restricted by the limited number of key informants in each country. These informants may not accurately represent the broader population of physicians and AMD patients. Conducting large-scale studies in the future, involving a wider range of patients and physicians, would be beneficial in gaining more realistic insights.</w:t>
      </w:r>
    </w:p>
    <w:p w:rsidRPr="00C23999" w:rsidR="006E1EE0" w:rsidP="007D45A9" w:rsidRDefault="006E1EE0" w14:paraId="3A093A42" w14:textId="50796453">
      <w:pPr>
        <w:pStyle w:val="Heading1"/>
      </w:pPr>
      <w:bookmarkStart w:name="_Toc134099116" w:id="10"/>
      <w:r w:rsidRPr="00C23999">
        <w:t>Acknowledgements</w:t>
      </w:r>
      <w:bookmarkEnd w:id="10"/>
    </w:p>
    <w:p w:rsidRPr="00395A30" w:rsidR="000D7193" w:rsidP="00274DEB" w:rsidRDefault="001845EA" w14:paraId="4F70413C" w14:textId="2BFB8E51">
      <w:pPr>
        <w:rPr>
          <w:rFonts w:ascii="Nitti Grotesk" w:hAnsi="Nitti Grotesk"/>
          <w:sz w:val="24"/>
          <w:szCs w:val="24"/>
        </w:rPr>
      </w:pPr>
      <w:r w:rsidRPr="00395A30">
        <w:rPr>
          <w:rFonts w:ascii="Nitti Grotesk" w:hAnsi="Nitti Grotesk"/>
          <w:sz w:val="24"/>
          <w:szCs w:val="24"/>
        </w:rPr>
        <w:t>Retina Bulgaria</w:t>
      </w:r>
    </w:p>
    <w:p w:rsidRPr="00395A30" w:rsidR="001845EA" w:rsidP="00274DEB" w:rsidRDefault="001845EA" w14:paraId="6C8F882C" w14:textId="3EE88F52">
      <w:pPr>
        <w:rPr>
          <w:rFonts w:ascii="Nitti Grotesk" w:hAnsi="Nitti Grotesk"/>
          <w:sz w:val="24"/>
          <w:szCs w:val="24"/>
        </w:rPr>
      </w:pPr>
      <w:r w:rsidRPr="00395A30">
        <w:rPr>
          <w:rFonts w:ascii="Nitti Grotesk" w:hAnsi="Nitti Grotesk"/>
          <w:sz w:val="24"/>
          <w:szCs w:val="24"/>
        </w:rPr>
        <w:t>PRO-Retina Germany</w:t>
      </w:r>
    </w:p>
    <w:p w:rsidRPr="00395A30" w:rsidR="001845EA" w:rsidP="00274DEB" w:rsidRDefault="001845EA" w14:paraId="7ACF1B6C" w14:textId="5FD6D4A4">
      <w:pPr>
        <w:rPr>
          <w:rFonts w:ascii="Nitti Grotesk" w:hAnsi="Nitti Grotesk"/>
          <w:sz w:val="24"/>
          <w:szCs w:val="24"/>
        </w:rPr>
      </w:pPr>
      <w:r w:rsidRPr="00395A30">
        <w:rPr>
          <w:rFonts w:ascii="Nitti Grotesk" w:hAnsi="Nitti Grotesk"/>
          <w:sz w:val="24"/>
          <w:szCs w:val="24"/>
        </w:rPr>
        <w:t>Fo</w:t>
      </w:r>
      <w:r w:rsidRPr="00395A30" w:rsidR="000B1D18">
        <w:rPr>
          <w:rFonts w:ascii="Nitti Grotesk" w:hAnsi="Nitti Grotesk"/>
          <w:sz w:val="24"/>
          <w:szCs w:val="24"/>
        </w:rPr>
        <w:t>u</w:t>
      </w:r>
      <w:r w:rsidRPr="00395A30">
        <w:rPr>
          <w:rFonts w:ascii="Nitti Grotesk" w:hAnsi="Nitti Grotesk"/>
          <w:sz w:val="24"/>
          <w:szCs w:val="24"/>
        </w:rPr>
        <w:t>ndation Fighting Blindness, USA</w:t>
      </w:r>
    </w:p>
    <w:p w:rsidRPr="00395A30" w:rsidR="001845EA" w:rsidP="001845EA" w:rsidRDefault="001845EA" w14:paraId="25434997" w14:textId="5BF36C60">
      <w:pPr>
        <w:rPr>
          <w:rFonts w:ascii="Nitti Grotesk" w:hAnsi="Nitti Grotesk"/>
          <w:sz w:val="24"/>
          <w:szCs w:val="24"/>
        </w:rPr>
      </w:pPr>
      <w:r w:rsidRPr="00395A30">
        <w:rPr>
          <w:rFonts w:ascii="Nitti Grotesk" w:hAnsi="Nitti Grotesk"/>
          <w:sz w:val="24"/>
          <w:szCs w:val="24"/>
        </w:rPr>
        <w:t>Prof. Iva Petkova, Bulgarian Society of Retinal Specialists – Chairperson</w:t>
      </w:r>
    </w:p>
    <w:p w:rsidRPr="00395A30" w:rsidR="001845EA" w:rsidP="001845EA" w:rsidRDefault="001845EA" w14:paraId="4EE35829" w14:textId="6FBC4D58">
      <w:pPr>
        <w:rPr>
          <w:rFonts w:ascii="Nitti Grotesk" w:hAnsi="Nitti Grotesk"/>
          <w:sz w:val="24"/>
          <w:szCs w:val="24"/>
        </w:rPr>
      </w:pPr>
      <w:r w:rsidRPr="00395A30">
        <w:rPr>
          <w:rFonts w:ascii="Nitti Grotesk" w:hAnsi="Nitti Grotesk"/>
          <w:sz w:val="24"/>
          <w:szCs w:val="24"/>
        </w:rPr>
        <w:t xml:space="preserve">Mila Dragomirova, Ph.D., Chairperson of the Bulgarian Association of Optometrists </w:t>
      </w:r>
    </w:p>
    <w:p w:rsidRPr="00395A30" w:rsidR="001845EA" w:rsidP="001845EA" w:rsidRDefault="001845EA" w14:paraId="39715861" w14:textId="7E1EE0D2">
      <w:pPr>
        <w:rPr>
          <w:rFonts w:ascii="Nitti Grotesk" w:hAnsi="Nitti Grotesk"/>
          <w:sz w:val="24"/>
          <w:szCs w:val="24"/>
        </w:rPr>
      </w:pPr>
      <w:r w:rsidRPr="00395A30">
        <w:rPr>
          <w:rFonts w:ascii="Nitti Grotesk" w:hAnsi="Nitti Grotesk"/>
          <w:sz w:val="24"/>
          <w:szCs w:val="24"/>
        </w:rPr>
        <w:t xml:space="preserve">Prof. Dr. Martin Spitzer, FEBO, Head of Department of </w:t>
      </w:r>
      <w:r w:rsidRPr="00395A30" w:rsidR="00274DEB">
        <w:rPr>
          <w:rFonts w:ascii="Nitti Grotesk" w:hAnsi="Nitti Grotesk"/>
          <w:sz w:val="24"/>
          <w:szCs w:val="24"/>
        </w:rPr>
        <w:t>O</w:t>
      </w:r>
      <w:r w:rsidRPr="00395A30">
        <w:rPr>
          <w:rFonts w:ascii="Nitti Grotesk" w:hAnsi="Nitti Grotesk"/>
          <w:sz w:val="24"/>
          <w:szCs w:val="24"/>
        </w:rPr>
        <w:t>phthalmology</w:t>
      </w:r>
    </w:p>
    <w:p w:rsidRPr="00395A30" w:rsidR="001845EA" w:rsidP="001845EA" w:rsidRDefault="001845EA" w14:paraId="4C584772" w14:textId="77777777">
      <w:pPr>
        <w:rPr>
          <w:rFonts w:ascii="Nitti Grotesk" w:hAnsi="Nitti Grotesk"/>
          <w:sz w:val="24"/>
          <w:szCs w:val="24"/>
        </w:rPr>
      </w:pPr>
      <w:r w:rsidRPr="00395A30">
        <w:rPr>
          <w:rFonts w:ascii="Nitti Grotesk" w:hAnsi="Nitti Grotesk"/>
          <w:sz w:val="24"/>
          <w:szCs w:val="24"/>
        </w:rPr>
        <w:t>University Medical Center Hamburg – Eppendorf</w:t>
      </w:r>
    </w:p>
    <w:p w:rsidRPr="00395A30" w:rsidR="001845EA" w:rsidP="001845EA" w:rsidRDefault="008E45B6" w14:paraId="2491768B" w14:textId="072440FB">
      <w:pPr>
        <w:rPr>
          <w:rFonts w:ascii="Nitti Grotesk" w:hAnsi="Nitti Grotesk"/>
          <w:sz w:val="24"/>
          <w:szCs w:val="24"/>
        </w:rPr>
      </w:pPr>
      <w:r w:rsidRPr="4635F725" w:rsidR="1AAD9A70">
        <w:rPr>
          <w:rFonts w:ascii="Nitti Grotesk" w:hAnsi="Nitti Grotesk"/>
          <w:sz w:val="24"/>
          <w:szCs w:val="24"/>
        </w:rPr>
        <w:t xml:space="preserve">Dr </w:t>
      </w:r>
      <w:r w:rsidRPr="4635F725" w:rsidR="008E45B6">
        <w:rPr>
          <w:rFonts w:ascii="Nitti Grotesk" w:hAnsi="Nitti Grotesk"/>
          <w:sz w:val="24"/>
          <w:szCs w:val="24"/>
        </w:rPr>
        <w:t>Ritesh Poudyal</w:t>
      </w:r>
      <w:r w:rsidRPr="4635F725" w:rsidR="403F7874">
        <w:rPr>
          <w:rFonts w:ascii="Nitti Grotesk" w:hAnsi="Nitti Grotesk"/>
          <w:sz w:val="24"/>
          <w:szCs w:val="24"/>
        </w:rPr>
        <w:t>,</w:t>
      </w:r>
      <w:r w:rsidRPr="4635F725" w:rsidR="44BB6967">
        <w:rPr>
          <w:rFonts w:ascii="Nitti Grotesk" w:hAnsi="Nitti Grotesk"/>
          <w:sz w:val="24"/>
          <w:szCs w:val="24"/>
        </w:rPr>
        <w:t xml:space="preserve"> OD</w:t>
      </w:r>
      <w:r w:rsidRPr="4635F725" w:rsidR="403F7874">
        <w:rPr>
          <w:rFonts w:ascii="Nitti Grotesk" w:hAnsi="Nitti Grotesk"/>
          <w:sz w:val="24"/>
          <w:szCs w:val="24"/>
        </w:rPr>
        <w:t xml:space="preserve"> </w:t>
      </w:r>
      <w:r w:rsidRPr="4635F725" w:rsidR="008E45B6">
        <w:rPr>
          <w:rFonts w:ascii="Nitti Grotesk" w:hAnsi="Nitti Grotesk"/>
          <w:sz w:val="24"/>
          <w:szCs w:val="24"/>
        </w:rPr>
        <w:t>Greensboro, NC</w:t>
      </w:r>
    </w:p>
    <w:p w:rsidRPr="00C23999" w:rsidR="006E1EE0" w:rsidP="007D45A9" w:rsidRDefault="006E1EE0" w14:paraId="0F0CC4BB" w14:textId="77777777">
      <w:pPr>
        <w:pStyle w:val="Heading1"/>
      </w:pPr>
      <w:bookmarkStart w:name="_Toc134099117" w:id="11"/>
      <w:r w:rsidRPr="00C23999">
        <w:t>References</w:t>
      </w:r>
      <w:bookmarkEnd w:id="11"/>
    </w:p>
    <w:p w:rsidRPr="00395A30" w:rsidR="006E1EE0" w:rsidP="0050183C" w:rsidRDefault="00DD6F6D" w14:paraId="77E3E9BC" w14:textId="0815CF33">
      <w:pPr>
        <w:pStyle w:val="ListParagraph"/>
        <w:numPr>
          <w:ilvl w:val="0"/>
          <w:numId w:val="17"/>
        </w:numPr>
        <w:rPr>
          <w:rFonts w:ascii="Nitti Grotesk" w:hAnsi="Nitti Grotesk" w:cstheme="minorHAnsi"/>
          <w:sz w:val="24"/>
          <w:szCs w:val="24"/>
        </w:rPr>
      </w:pPr>
      <w:r w:rsidRPr="00395A30">
        <w:rPr>
          <w:rFonts w:ascii="Nitti Grotesk" w:hAnsi="Nitti Grotesk" w:cstheme="minorHAnsi"/>
          <w:color w:val="222222"/>
          <w:sz w:val="24"/>
          <w:szCs w:val="24"/>
          <w:shd w:val="clear" w:color="auto" w:fill="FFFFFF"/>
        </w:rPr>
        <w:t xml:space="preserve">Wong WL, Su X, Li X, Cheung CM, Klein R, Cheng CY, Wong TY. Global prevalence of age-related macular degeneration and disease burden projection for 2020 and 2040: a </w:t>
      </w:r>
      <w:r w:rsidRPr="00395A30">
        <w:rPr>
          <w:rFonts w:ascii="Nitti Grotesk" w:hAnsi="Nitti Grotesk" w:cstheme="minorHAnsi"/>
          <w:color w:val="222222"/>
          <w:sz w:val="24"/>
          <w:szCs w:val="24"/>
          <w:shd w:val="clear" w:color="auto" w:fill="FFFFFF"/>
        </w:rPr>
        <w:lastRenderedPageBreak/>
        <w:t xml:space="preserve">systematic review and meta-analysis. </w:t>
      </w:r>
      <w:proofErr w:type="gramStart"/>
      <w:r w:rsidRPr="00395A30">
        <w:rPr>
          <w:rFonts w:ascii="Nitti Grotesk" w:hAnsi="Nitti Grotesk" w:cstheme="minorHAnsi"/>
          <w:color w:val="222222"/>
          <w:sz w:val="24"/>
          <w:szCs w:val="24"/>
          <w:shd w:val="clear" w:color="auto" w:fill="FFFFFF"/>
        </w:rPr>
        <w:t>The Lancet</w:t>
      </w:r>
      <w:proofErr w:type="gramEnd"/>
      <w:r w:rsidRPr="00395A30">
        <w:rPr>
          <w:rFonts w:ascii="Nitti Grotesk" w:hAnsi="Nitti Grotesk" w:cstheme="minorHAnsi"/>
          <w:color w:val="222222"/>
          <w:sz w:val="24"/>
          <w:szCs w:val="24"/>
          <w:shd w:val="clear" w:color="auto" w:fill="FFFFFF"/>
        </w:rPr>
        <w:t xml:space="preserve"> Global Health. 2014 Feb 1;2(2</w:t>
      </w:r>
      <w:proofErr w:type="gramStart"/>
      <w:r w:rsidRPr="00395A30">
        <w:rPr>
          <w:rFonts w:ascii="Nitti Grotesk" w:hAnsi="Nitti Grotesk" w:cstheme="minorHAnsi"/>
          <w:color w:val="222222"/>
          <w:sz w:val="24"/>
          <w:szCs w:val="24"/>
          <w:shd w:val="clear" w:color="auto" w:fill="FFFFFF"/>
        </w:rPr>
        <w:t>):e</w:t>
      </w:r>
      <w:proofErr w:type="gramEnd"/>
      <w:r w:rsidRPr="00395A30">
        <w:rPr>
          <w:rFonts w:ascii="Nitti Grotesk" w:hAnsi="Nitti Grotesk" w:cstheme="minorHAnsi"/>
          <w:color w:val="222222"/>
          <w:sz w:val="24"/>
          <w:szCs w:val="24"/>
          <w:shd w:val="clear" w:color="auto" w:fill="FFFFFF"/>
        </w:rPr>
        <w:t>106-16.</w:t>
      </w:r>
    </w:p>
    <w:p w:rsidRPr="00395A30" w:rsidR="00DD6F6D" w:rsidP="0050183C" w:rsidRDefault="005353C8" w14:paraId="7F617525" w14:textId="252DD53E">
      <w:pPr>
        <w:pStyle w:val="ListParagraph"/>
        <w:numPr>
          <w:ilvl w:val="0"/>
          <w:numId w:val="17"/>
        </w:numPr>
        <w:rPr>
          <w:rFonts w:ascii="Nitti Grotesk" w:hAnsi="Nitti Grotesk" w:cstheme="minorHAnsi"/>
          <w:sz w:val="24"/>
          <w:szCs w:val="24"/>
        </w:rPr>
      </w:pPr>
      <w:proofErr w:type="spellStart"/>
      <w:r w:rsidRPr="00395A30">
        <w:rPr>
          <w:rFonts w:ascii="Nitti Grotesk" w:hAnsi="Nitti Grotesk" w:cstheme="minorHAnsi"/>
          <w:sz w:val="24"/>
          <w:szCs w:val="24"/>
        </w:rPr>
        <w:t>Soubrane</w:t>
      </w:r>
      <w:proofErr w:type="spellEnd"/>
      <w:r w:rsidRPr="00395A30">
        <w:rPr>
          <w:rFonts w:ascii="Nitti Grotesk" w:hAnsi="Nitti Grotesk" w:cstheme="minorHAnsi"/>
          <w:sz w:val="24"/>
          <w:szCs w:val="24"/>
        </w:rPr>
        <w:t xml:space="preserve"> G, Cruess A, </w:t>
      </w:r>
      <w:proofErr w:type="spellStart"/>
      <w:r w:rsidRPr="00395A30">
        <w:rPr>
          <w:rFonts w:ascii="Nitti Grotesk" w:hAnsi="Nitti Grotesk" w:cstheme="minorHAnsi"/>
          <w:sz w:val="24"/>
          <w:szCs w:val="24"/>
        </w:rPr>
        <w:t>Lotery</w:t>
      </w:r>
      <w:proofErr w:type="spellEnd"/>
      <w:r w:rsidRPr="00395A30">
        <w:rPr>
          <w:rFonts w:ascii="Nitti Grotesk" w:hAnsi="Nitti Grotesk" w:cstheme="minorHAnsi"/>
          <w:sz w:val="24"/>
          <w:szCs w:val="24"/>
        </w:rPr>
        <w:t xml:space="preserve"> A, </w:t>
      </w:r>
      <w:proofErr w:type="spellStart"/>
      <w:r w:rsidRPr="00395A30">
        <w:rPr>
          <w:rFonts w:ascii="Nitti Grotesk" w:hAnsi="Nitti Grotesk" w:cstheme="minorHAnsi"/>
          <w:sz w:val="24"/>
          <w:szCs w:val="24"/>
        </w:rPr>
        <w:t>Pauleikhoff</w:t>
      </w:r>
      <w:proofErr w:type="spellEnd"/>
      <w:r w:rsidRPr="00395A30">
        <w:rPr>
          <w:rFonts w:ascii="Nitti Grotesk" w:hAnsi="Nitti Grotesk" w:cstheme="minorHAnsi"/>
          <w:sz w:val="24"/>
          <w:szCs w:val="24"/>
        </w:rPr>
        <w:t xml:space="preserve"> D, </w:t>
      </w:r>
      <w:proofErr w:type="spellStart"/>
      <w:r w:rsidRPr="00395A30">
        <w:rPr>
          <w:rFonts w:ascii="Nitti Grotesk" w:hAnsi="Nitti Grotesk" w:cstheme="minorHAnsi"/>
          <w:sz w:val="24"/>
          <w:szCs w:val="24"/>
        </w:rPr>
        <w:t>Monès</w:t>
      </w:r>
      <w:proofErr w:type="spellEnd"/>
      <w:r w:rsidRPr="00395A30">
        <w:rPr>
          <w:rFonts w:ascii="Nitti Grotesk" w:hAnsi="Nitti Grotesk" w:cstheme="minorHAnsi"/>
          <w:sz w:val="24"/>
          <w:szCs w:val="24"/>
        </w:rPr>
        <w:t xml:space="preserve"> J, Xu X, </w:t>
      </w:r>
      <w:proofErr w:type="spellStart"/>
      <w:r w:rsidRPr="00395A30">
        <w:rPr>
          <w:rFonts w:ascii="Nitti Grotesk" w:hAnsi="Nitti Grotesk" w:cstheme="minorHAnsi"/>
          <w:sz w:val="24"/>
          <w:szCs w:val="24"/>
        </w:rPr>
        <w:t>Zlateva</w:t>
      </w:r>
      <w:proofErr w:type="spellEnd"/>
      <w:r w:rsidRPr="00395A30">
        <w:rPr>
          <w:rFonts w:ascii="Nitti Grotesk" w:hAnsi="Nitti Grotesk" w:cstheme="minorHAnsi"/>
          <w:sz w:val="24"/>
          <w:szCs w:val="24"/>
        </w:rPr>
        <w:t xml:space="preserve"> G, Buggage R, Conlon J, Goss TF. Burden and health care resource utilization in neovascular age-related macular degeneration: findings of a </w:t>
      </w:r>
      <w:proofErr w:type="spellStart"/>
      <w:r w:rsidRPr="00395A30">
        <w:rPr>
          <w:rFonts w:ascii="Nitti Grotesk" w:hAnsi="Nitti Grotesk" w:cstheme="minorHAnsi"/>
          <w:sz w:val="24"/>
          <w:szCs w:val="24"/>
        </w:rPr>
        <w:t>multicountry</w:t>
      </w:r>
      <w:proofErr w:type="spellEnd"/>
      <w:r w:rsidRPr="00395A30">
        <w:rPr>
          <w:rFonts w:ascii="Nitti Grotesk" w:hAnsi="Nitti Grotesk" w:cstheme="minorHAnsi"/>
          <w:sz w:val="24"/>
          <w:szCs w:val="24"/>
        </w:rPr>
        <w:t xml:space="preserve"> study. Archives of ophthalmology. 2007 Sep 1;125(9):1249-54.</w:t>
      </w:r>
    </w:p>
    <w:p w:rsidRPr="00395A30" w:rsidR="005353C8" w:rsidP="0050183C" w:rsidRDefault="00332986" w14:paraId="381DCED7" w14:textId="282B544A">
      <w:pPr>
        <w:pStyle w:val="ListParagraph"/>
        <w:numPr>
          <w:ilvl w:val="0"/>
          <w:numId w:val="17"/>
        </w:numPr>
        <w:rPr>
          <w:rFonts w:ascii="Nitti Grotesk" w:hAnsi="Nitti Grotesk" w:cstheme="minorHAnsi"/>
          <w:sz w:val="24"/>
          <w:szCs w:val="24"/>
        </w:rPr>
      </w:pPr>
      <w:r w:rsidRPr="00395A30">
        <w:rPr>
          <w:rFonts w:ascii="Nitti Grotesk" w:hAnsi="Nitti Grotesk" w:cstheme="minorHAnsi"/>
          <w:sz w:val="24"/>
          <w:szCs w:val="24"/>
        </w:rPr>
        <w:t xml:space="preserve">Cruess AF, </w:t>
      </w:r>
      <w:proofErr w:type="spellStart"/>
      <w:r w:rsidRPr="00395A30">
        <w:rPr>
          <w:rFonts w:ascii="Nitti Grotesk" w:hAnsi="Nitti Grotesk" w:cstheme="minorHAnsi"/>
          <w:sz w:val="24"/>
          <w:szCs w:val="24"/>
        </w:rPr>
        <w:t>Zlateva</w:t>
      </w:r>
      <w:proofErr w:type="spellEnd"/>
      <w:r w:rsidRPr="00395A30">
        <w:rPr>
          <w:rFonts w:ascii="Nitti Grotesk" w:hAnsi="Nitti Grotesk" w:cstheme="minorHAnsi"/>
          <w:sz w:val="24"/>
          <w:szCs w:val="24"/>
        </w:rPr>
        <w:t xml:space="preserve"> G, Xu X, </w:t>
      </w:r>
      <w:proofErr w:type="spellStart"/>
      <w:r w:rsidRPr="00395A30">
        <w:rPr>
          <w:rFonts w:ascii="Nitti Grotesk" w:hAnsi="Nitti Grotesk" w:cstheme="minorHAnsi"/>
          <w:sz w:val="24"/>
          <w:szCs w:val="24"/>
        </w:rPr>
        <w:t>Soubrane</w:t>
      </w:r>
      <w:proofErr w:type="spellEnd"/>
      <w:r w:rsidRPr="00395A30">
        <w:rPr>
          <w:rFonts w:ascii="Nitti Grotesk" w:hAnsi="Nitti Grotesk" w:cstheme="minorHAnsi"/>
          <w:sz w:val="24"/>
          <w:szCs w:val="24"/>
        </w:rPr>
        <w:t xml:space="preserve"> G, </w:t>
      </w:r>
      <w:proofErr w:type="spellStart"/>
      <w:r w:rsidRPr="00395A30">
        <w:rPr>
          <w:rFonts w:ascii="Nitti Grotesk" w:hAnsi="Nitti Grotesk" w:cstheme="minorHAnsi"/>
          <w:sz w:val="24"/>
          <w:szCs w:val="24"/>
        </w:rPr>
        <w:t>Pauleikhoff</w:t>
      </w:r>
      <w:proofErr w:type="spellEnd"/>
      <w:r w:rsidRPr="00395A30">
        <w:rPr>
          <w:rFonts w:ascii="Nitti Grotesk" w:hAnsi="Nitti Grotesk" w:cstheme="minorHAnsi"/>
          <w:sz w:val="24"/>
          <w:szCs w:val="24"/>
        </w:rPr>
        <w:t xml:space="preserve"> D, </w:t>
      </w:r>
      <w:proofErr w:type="spellStart"/>
      <w:r w:rsidRPr="00395A30">
        <w:rPr>
          <w:rFonts w:ascii="Nitti Grotesk" w:hAnsi="Nitti Grotesk" w:cstheme="minorHAnsi"/>
          <w:sz w:val="24"/>
          <w:szCs w:val="24"/>
        </w:rPr>
        <w:t>Lotery</w:t>
      </w:r>
      <w:proofErr w:type="spellEnd"/>
      <w:r w:rsidRPr="00395A30">
        <w:rPr>
          <w:rFonts w:ascii="Nitti Grotesk" w:hAnsi="Nitti Grotesk" w:cstheme="minorHAnsi"/>
          <w:sz w:val="24"/>
          <w:szCs w:val="24"/>
        </w:rPr>
        <w:t xml:space="preserve"> A, Mones J, Buggage R, Schaefer C, Knight T, Goss TF. Economic burden of bilateral neovascular age-related macular degeneration: multi-country observational study. Pharmacoeconomics. 2008 </w:t>
      </w:r>
      <w:proofErr w:type="gramStart"/>
      <w:r w:rsidRPr="00395A30">
        <w:rPr>
          <w:rFonts w:ascii="Nitti Grotesk" w:hAnsi="Nitti Grotesk" w:cstheme="minorHAnsi"/>
          <w:sz w:val="24"/>
          <w:szCs w:val="24"/>
        </w:rPr>
        <w:t>Jan;26:57</w:t>
      </w:r>
      <w:proofErr w:type="gramEnd"/>
      <w:r w:rsidRPr="00395A30">
        <w:rPr>
          <w:rFonts w:ascii="Nitti Grotesk" w:hAnsi="Nitti Grotesk" w:cstheme="minorHAnsi"/>
          <w:sz w:val="24"/>
          <w:szCs w:val="24"/>
        </w:rPr>
        <w:t>-73.</w:t>
      </w:r>
    </w:p>
    <w:p w:rsidRPr="00395A30" w:rsidR="00332986" w:rsidP="0050183C" w:rsidRDefault="00132505" w14:paraId="48ECFA6D" w14:textId="72664895">
      <w:pPr>
        <w:pStyle w:val="ListParagraph"/>
        <w:numPr>
          <w:ilvl w:val="0"/>
          <w:numId w:val="17"/>
        </w:numPr>
        <w:rPr>
          <w:rFonts w:ascii="Nitti Grotesk" w:hAnsi="Nitti Grotesk" w:cstheme="minorHAnsi"/>
          <w:sz w:val="24"/>
          <w:szCs w:val="24"/>
        </w:rPr>
      </w:pPr>
      <w:r w:rsidRPr="00395A30">
        <w:rPr>
          <w:rFonts w:ascii="Nitti Grotesk" w:hAnsi="Nitti Grotesk" w:cstheme="minorHAnsi"/>
          <w:sz w:val="24"/>
          <w:szCs w:val="24"/>
        </w:rPr>
        <w:t xml:space="preserve"> The socio-economic impact </w:t>
      </w:r>
      <w:r w:rsidRPr="00395A30" w:rsidR="005E67D5">
        <w:rPr>
          <w:rFonts w:ascii="Nitti Grotesk" w:hAnsi="Nitti Grotesk" w:cstheme="minorHAnsi"/>
          <w:sz w:val="24"/>
          <w:szCs w:val="24"/>
        </w:rPr>
        <w:t>o</w:t>
      </w:r>
      <w:r w:rsidRPr="00395A30">
        <w:rPr>
          <w:rFonts w:ascii="Nitti Grotesk" w:hAnsi="Nitti Grotesk" w:cstheme="minorHAnsi"/>
          <w:sz w:val="24"/>
          <w:szCs w:val="24"/>
        </w:rPr>
        <w:t xml:space="preserve">f age-related macular degeneration in </w:t>
      </w:r>
      <w:r w:rsidRPr="00395A30" w:rsidR="005E67D5">
        <w:rPr>
          <w:rFonts w:ascii="Nitti Grotesk" w:hAnsi="Nitti Grotesk" w:cstheme="minorHAnsi"/>
          <w:sz w:val="24"/>
          <w:szCs w:val="24"/>
        </w:rPr>
        <w:t xml:space="preserve">Bulgaria, </w:t>
      </w:r>
      <w:proofErr w:type="gramStart"/>
      <w:r w:rsidRPr="00395A30" w:rsidR="005E67D5">
        <w:rPr>
          <w:rFonts w:ascii="Nitti Grotesk" w:hAnsi="Nitti Grotesk" w:cstheme="minorHAnsi"/>
          <w:sz w:val="24"/>
          <w:szCs w:val="24"/>
        </w:rPr>
        <w:t>Germany</w:t>
      </w:r>
      <w:proofErr w:type="gramEnd"/>
      <w:r w:rsidRPr="00395A30" w:rsidR="005E67D5">
        <w:rPr>
          <w:rFonts w:ascii="Nitti Grotesk" w:hAnsi="Nitti Grotesk" w:cstheme="minorHAnsi"/>
          <w:sz w:val="24"/>
          <w:szCs w:val="24"/>
        </w:rPr>
        <w:t xml:space="preserve"> and the USA. Accessed from: </w:t>
      </w:r>
      <w:hyperlink w:history="1" r:id="rId7">
        <w:r w:rsidRPr="00395A30" w:rsidR="005E67D5">
          <w:rPr>
            <w:rStyle w:val="Hyperlink"/>
            <w:rFonts w:ascii="Nitti Grotesk" w:hAnsi="Nitti Grotesk" w:cstheme="minorHAnsi"/>
            <w:sz w:val="24"/>
            <w:szCs w:val="24"/>
          </w:rPr>
          <w:t>https://retina-international.org/wp-content/uploads/2022/10/AMD-Economic-assessment-Final-06102022.pdf</w:t>
        </w:r>
      </w:hyperlink>
      <w:r w:rsidRPr="00395A30">
        <w:rPr>
          <w:rFonts w:ascii="Nitti Grotesk" w:hAnsi="Nitti Grotesk" w:cstheme="minorHAnsi"/>
          <w:sz w:val="24"/>
          <w:szCs w:val="24"/>
        </w:rPr>
        <w:t xml:space="preserve"> </w:t>
      </w:r>
    </w:p>
    <w:p w:rsidRPr="00395A30" w:rsidR="005E67D5" w:rsidP="0050183C" w:rsidRDefault="00657DEA" w14:paraId="3F0C4699" w14:textId="3D828729">
      <w:pPr>
        <w:pStyle w:val="ListParagraph"/>
        <w:numPr>
          <w:ilvl w:val="0"/>
          <w:numId w:val="17"/>
        </w:numPr>
        <w:rPr>
          <w:rFonts w:ascii="Nitti Grotesk" w:hAnsi="Nitti Grotesk" w:cstheme="minorHAnsi"/>
          <w:sz w:val="24"/>
          <w:szCs w:val="24"/>
        </w:rPr>
      </w:pPr>
      <w:r w:rsidRPr="00395A30">
        <w:rPr>
          <w:rFonts w:ascii="Nitti Grotesk" w:hAnsi="Nitti Grotesk" w:cstheme="minorHAnsi"/>
          <w:sz w:val="24"/>
          <w:szCs w:val="24"/>
        </w:rPr>
        <w:t xml:space="preserve">Stewart M, Meredith L, Brown JB, </w:t>
      </w:r>
      <w:proofErr w:type="spellStart"/>
      <w:r w:rsidRPr="00395A30">
        <w:rPr>
          <w:rFonts w:ascii="Nitti Grotesk" w:hAnsi="Nitti Grotesk" w:cstheme="minorHAnsi"/>
          <w:sz w:val="24"/>
          <w:szCs w:val="24"/>
        </w:rPr>
        <w:t>Galajda</w:t>
      </w:r>
      <w:proofErr w:type="spellEnd"/>
      <w:r w:rsidRPr="00395A30">
        <w:rPr>
          <w:rFonts w:ascii="Nitti Grotesk" w:hAnsi="Nitti Grotesk" w:cstheme="minorHAnsi"/>
          <w:sz w:val="24"/>
          <w:szCs w:val="24"/>
        </w:rPr>
        <w:t xml:space="preserve"> J. The influence of older patient-physician communication on health and health-related outcomes. Clinics in geriatric medicine. 2000 Feb 1;16(1):25-36.</w:t>
      </w:r>
    </w:p>
    <w:p w:rsidRPr="00395A30" w:rsidR="00F643CD" w:rsidP="0050183C" w:rsidRDefault="00F61035" w14:paraId="30014186" w14:textId="6D83C838">
      <w:pPr>
        <w:pStyle w:val="ListParagraph"/>
        <w:numPr>
          <w:ilvl w:val="0"/>
          <w:numId w:val="17"/>
        </w:numPr>
        <w:rPr>
          <w:rFonts w:ascii="Nitti Grotesk" w:hAnsi="Nitti Grotesk" w:cstheme="minorHAnsi"/>
          <w:sz w:val="24"/>
          <w:szCs w:val="24"/>
        </w:rPr>
      </w:pPr>
      <w:r w:rsidRPr="00395A30">
        <w:rPr>
          <w:rFonts w:ascii="Nitti Grotesk" w:hAnsi="Nitti Grotesk" w:cstheme="minorHAnsi"/>
          <w:sz w:val="24"/>
          <w:szCs w:val="24"/>
        </w:rPr>
        <w:t>Alexander JA, Hearld LR, Mittler JN, Harvey J. Patient–physician role relationships and patient activation among individuals with chronic illness. Health services research. 2012 Jun;47(3pt1):1201-23.</w:t>
      </w:r>
    </w:p>
    <w:p w:rsidRPr="00395A30" w:rsidR="00F61035" w:rsidP="0050183C" w:rsidRDefault="00DD780B" w14:paraId="1D6C2DC8" w14:textId="254A7834">
      <w:pPr>
        <w:pStyle w:val="ListParagraph"/>
        <w:numPr>
          <w:ilvl w:val="0"/>
          <w:numId w:val="17"/>
        </w:numPr>
        <w:rPr>
          <w:rFonts w:ascii="Nitti Grotesk" w:hAnsi="Nitti Grotesk" w:cstheme="minorHAnsi"/>
          <w:sz w:val="24"/>
          <w:szCs w:val="24"/>
        </w:rPr>
      </w:pPr>
      <w:proofErr w:type="spellStart"/>
      <w:r w:rsidRPr="00395A30">
        <w:rPr>
          <w:rFonts w:ascii="Nitti Grotesk" w:hAnsi="Nitti Grotesk" w:cstheme="minorHAnsi"/>
          <w:sz w:val="24"/>
          <w:szCs w:val="24"/>
        </w:rPr>
        <w:t>Yağar</w:t>
      </w:r>
      <w:proofErr w:type="spellEnd"/>
      <w:r w:rsidRPr="00395A30">
        <w:rPr>
          <w:rFonts w:ascii="Nitti Grotesk" w:hAnsi="Nitti Grotesk" w:cstheme="minorHAnsi"/>
          <w:sz w:val="24"/>
          <w:szCs w:val="24"/>
        </w:rPr>
        <w:t xml:space="preserve"> F. Why does patient–physician communication matter? More active patients, decreased healthcare use and costs. Journal of Patient Experience. 2021 Aug;8:</w:t>
      </w:r>
      <w:r w:rsidRPr="00395A30" w:rsidR="00277A35">
        <w:rPr>
          <w:rFonts w:ascii="Nitti Grotesk" w:hAnsi="Nitti Grotesk" w:cstheme="minorHAnsi"/>
          <w:sz w:val="24"/>
          <w:szCs w:val="24"/>
        </w:rPr>
        <w:t xml:space="preserve"> </w:t>
      </w:r>
      <w:r w:rsidRPr="00395A30">
        <w:rPr>
          <w:rFonts w:ascii="Nitti Grotesk" w:hAnsi="Nitti Grotesk" w:cstheme="minorHAnsi"/>
          <w:sz w:val="24"/>
          <w:szCs w:val="24"/>
        </w:rPr>
        <w:t>23743735211036524.</w:t>
      </w:r>
    </w:p>
    <w:p w:rsidRPr="00395A30" w:rsidR="006E1EE0" w:rsidP="005E67D5" w:rsidRDefault="006E1EE0" w14:paraId="7D8ACD26" w14:textId="77777777">
      <w:pPr>
        <w:rPr>
          <w:rFonts w:ascii="Nitti Grotesk" w:hAnsi="Nitti Grotesk"/>
          <w:sz w:val="24"/>
          <w:szCs w:val="24"/>
        </w:rPr>
      </w:pPr>
    </w:p>
    <w:sectPr w:rsidRPr="00395A30" w:rsidR="006E1EE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tti Grotesk">
    <w:altName w:val="Calibri"/>
    <w:panose1 w:val="00000000000000000000"/>
    <w:charset w:val="00"/>
    <w:family w:val="swiss"/>
    <w:notTrueType/>
    <w:pitch w:val="variable"/>
    <w:sig w:usb0="A000006F" w:usb1="4000207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282"/>
    <w:multiLevelType w:val="hybridMultilevel"/>
    <w:tmpl w:val="535440EA"/>
    <w:lvl w:ilvl="0" w:tplc="2C7A88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37427"/>
    <w:multiLevelType w:val="hybridMultilevel"/>
    <w:tmpl w:val="AD949A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E198E"/>
    <w:multiLevelType w:val="hybridMultilevel"/>
    <w:tmpl w:val="22B24DB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0F9F7E34"/>
    <w:multiLevelType w:val="hybridMultilevel"/>
    <w:tmpl w:val="43569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033657"/>
    <w:multiLevelType w:val="hybridMultilevel"/>
    <w:tmpl w:val="F1B06E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076E0F"/>
    <w:multiLevelType w:val="hybridMultilevel"/>
    <w:tmpl w:val="43569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62255B"/>
    <w:multiLevelType w:val="hybridMultilevel"/>
    <w:tmpl w:val="F1B06E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2F40AD"/>
    <w:multiLevelType w:val="hybridMultilevel"/>
    <w:tmpl w:val="F1B06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E6562"/>
    <w:multiLevelType w:val="hybridMultilevel"/>
    <w:tmpl w:val="3E6C323E"/>
    <w:lvl w:ilvl="0" w:tplc="E6A4B7E4">
      <w:start w:val="1"/>
      <w:numFmt w:val="bullet"/>
      <w:lvlText w:val="-"/>
      <w:lvlJc w:val="left"/>
      <w:pPr>
        <w:tabs>
          <w:tab w:val="num" w:pos="720"/>
        </w:tabs>
        <w:ind w:left="720" w:hanging="360"/>
      </w:pPr>
      <w:rPr>
        <w:rFonts w:hint="default" w:ascii="Times New Roman" w:hAnsi="Times New Roman"/>
      </w:rPr>
    </w:lvl>
    <w:lvl w:ilvl="1" w:tplc="56DCBFA6" w:tentative="1">
      <w:start w:val="1"/>
      <w:numFmt w:val="bullet"/>
      <w:lvlText w:val="-"/>
      <w:lvlJc w:val="left"/>
      <w:pPr>
        <w:tabs>
          <w:tab w:val="num" w:pos="1440"/>
        </w:tabs>
        <w:ind w:left="1440" w:hanging="360"/>
      </w:pPr>
      <w:rPr>
        <w:rFonts w:hint="default" w:ascii="Times New Roman" w:hAnsi="Times New Roman"/>
      </w:rPr>
    </w:lvl>
    <w:lvl w:ilvl="2" w:tplc="D51AD28E" w:tentative="1">
      <w:start w:val="1"/>
      <w:numFmt w:val="bullet"/>
      <w:lvlText w:val="-"/>
      <w:lvlJc w:val="left"/>
      <w:pPr>
        <w:tabs>
          <w:tab w:val="num" w:pos="2160"/>
        </w:tabs>
        <w:ind w:left="2160" w:hanging="360"/>
      </w:pPr>
      <w:rPr>
        <w:rFonts w:hint="default" w:ascii="Times New Roman" w:hAnsi="Times New Roman"/>
      </w:rPr>
    </w:lvl>
    <w:lvl w:ilvl="3" w:tplc="34B21790" w:tentative="1">
      <w:start w:val="1"/>
      <w:numFmt w:val="bullet"/>
      <w:lvlText w:val="-"/>
      <w:lvlJc w:val="left"/>
      <w:pPr>
        <w:tabs>
          <w:tab w:val="num" w:pos="2880"/>
        </w:tabs>
        <w:ind w:left="2880" w:hanging="360"/>
      </w:pPr>
      <w:rPr>
        <w:rFonts w:hint="default" w:ascii="Times New Roman" w:hAnsi="Times New Roman"/>
      </w:rPr>
    </w:lvl>
    <w:lvl w:ilvl="4" w:tplc="4A701388" w:tentative="1">
      <w:start w:val="1"/>
      <w:numFmt w:val="bullet"/>
      <w:lvlText w:val="-"/>
      <w:lvlJc w:val="left"/>
      <w:pPr>
        <w:tabs>
          <w:tab w:val="num" w:pos="3600"/>
        </w:tabs>
        <w:ind w:left="3600" w:hanging="360"/>
      </w:pPr>
      <w:rPr>
        <w:rFonts w:hint="default" w:ascii="Times New Roman" w:hAnsi="Times New Roman"/>
      </w:rPr>
    </w:lvl>
    <w:lvl w:ilvl="5" w:tplc="901E3EB2" w:tentative="1">
      <w:start w:val="1"/>
      <w:numFmt w:val="bullet"/>
      <w:lvlText w:val="-"/>
      <w:lvlJc w:val="left"/>
      <w:pPr>
        <w:tabs>
          <w:tab w:val="num" w:pos="4320"/>
        </w:tabs>
        <w:ind w:left="4320" w:hanging="360"/>
      </w:pPr>
      <w:rPr>
        <w:rFonts w:hint="default" w:ascii="Times New Roman" w:hAnsi="Times New Roman"/>
      </w:rPr>
    </w:lvl>
    <w:lvl w:ilvl="6" w:tplc="AF74852C" w:tentative="1">
      <w:start w:val="1"/>
      <w:numFmt w:val="bullet"/>
      <w:lvlText w:val="-"/>
      <w:lvlJc w:val="left"/>
      <w:pPr>
        <w:tabs>
          <w:tab w:val="num" w:pos="5040"/>
        </w:tabs>
        <w:ind w:left="5040" w:hanging="360"/>
      </w:pPr>
      <w:rPr>
        <w:rFonts w:hint="default" w:ascii="Times New Roman" w:hAnsi="Times New Roman"/>
      </w:rPr>
    </w:lvl>
    <w:lvl w:ilvl="7" w:tplc="48101AE8" w:tentative="1">
      <w:start w:val="1"/>
      <w:numFmt w:val="bullet"/>
      <w:lvlText w:val="-"/>
      <w:lvlJc w:val="left"/>
      <w:pPr>
        <w:tabs>
          <w:tab w:val="num" w:pos="5760"/>
        </w:tabs>
        <w:ind w:left="5760" w:hanging="360"/>
      </w:pPr>
      <w:rPr>
        <w:rFonts w:hint="default" w:ascii="Times New Roman" w:hAnsi="Times New Roman"/>
      </w:rPr>
    </w:lvl>
    <w:lvl w:ilvl="8" w:tplc="843207B8" w:tentative="1">
      <w:start w:val="1"/>
      <w:numFmt w:val="bullet"/>
      <w:lvlText w:val="-"/>
      <w:lvlJc w:val="left"/>
      <w:pPr>
        <w:tabs>
          <w:tab w:val="num" w:pos="6480"/>
        </w:tabs>
        <w:ind w:left="6480" w:hanging="360"/>
      </w:pPr>
      <w:rPr>
        <w:rFonts w:hint="default" w:ascii="Times New Roman" w:hAnsi="Times New Roman"/>
      </w:rPr>
    </w:lvl>
  </w:abstractNum>
  <w:abstractNum w:abstractNumId="9" w15:restartNumberingAfterBreak="0">
    <w:nsid w:val="3CE15101"/>
    <w:multiLevelType w:val="hybridMultilevel"/>
    <w:tmpl w:val="55F64DC0"/>
    <w:lvl w:ilvl="0" w:tplc="3A14815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547D8B"/>
    <w:multiLevelType w:val="hybridMultilevel"/>
    <w:tmpl w:val="4D1453AC"/>
    <w:lvl w:ilvl="0" w:tplc="5EE4AF48">
      <w:start w:val="1"/>
      <w:numFmt w:val="lowerLetter"/>
      <w:lvlText w:val="%1."/>
      <w:lvlJc w:val="left"/>
      <w:pPr>
        <w:ind w:left="720" w:hanging="360"/>
      </w:pPr>
      <w:rPr>
        <w:rFonts w:ascii="Nitti Grotesk" w:hAnsi="Nitti Grotesk" w:eastAsia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90782"/>
    <w:multiLevelType w:val="hybridMultilevel"/>
    <w:tmpl w:val="7F3E12C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2" w15:restartNumberingAfterBreak="0">
    <w:nsid w:val="46A03D05"/>
    <w:multiLevelType w:val="hybridMultilevel"/>
    <w:tmpl w:val="2D72CF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840070E"/>
    <w:multiLevelType w:val="hybridMultilevel"/>
    <w:tmpl w:val="EF38E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9C0DE5"/>
    <w:multiLevelType w:val="hybridMultilevel"/>
    <w:tmpl w:val="F1B06E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A746B2"/>
    <w:multiLevelType w:val="hybridMultilevel"/>
    <w:tmpl w:val="43569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0502EF"/>
    <w:multiLevelType w:val="hybridMultilevel"/>
    <w:tmpl w:val="F1B06E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C460277"/>
    <w:multiLevelType w:val="hybridMultilevel"/>
    <w:tmpl w:val="43569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443ACB"/>
    <w:multiLevelType w:val="hybridMultilevel"/>
    <w:tmpl w:val="15F808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3A600FD"/>
    <w:multiLevelType w:val="hybridMultilevel"/>
    <w:tmpl w:val="5DFC2802"/>
    <w:lvl w:ilvl="0" w:tplc="C21412FA">
      <w:start w:val="1"/>
      <w:numFmt w:val="decimal"/>
      <w:pStyle w:val="berschriftbenutzerdefiniert"/>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9A21DC0"/>
    <w:multiLevelType w:val="hybridMultilevel"/>
    <w:tmpl w:val="3EF6DA7E"/>
    <w:lvl w:ilvl="0" w:tplc="A264659E">
      <w:start w:val="1"/>
      <w:numFmt w:val="decimal"/>
      <w:pStyle w:val="Heading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41801408">
    <w:abstractNumId w:val="17"/>
  </w:num>
  <w:num w:numId="2" w16cid:durableId="1019888526">
    <w:abstractNumId w:val="2"/>
  </w:num>
  <w:num w:numId="3" w16cid:durableId="1585607286">
    <w:abstractNumId w:val="8"/>
  </w:num>
  <w:num w:numId="4" w16cid:durableId="1678774262">
    <w:abstractNumId w:val="13"/>
  </w:num>
  <w:num w:numId="5" w16cid:durableId="1000087517">
    <w:abstractNumId w:val="7"/>
  </w:num>
  <w:num w:numId="6" w16cid:durableId="1493713068">
    <w:abstractNumId w:val="6"/>
  </w:num>
  <w:num w:numId="7" w16cid:durableId="89736560">
    <w:abstractNumId w:val="10"/>
  </w:num>
  <w:num w:numId="8" w16cid:durableId="1060713151">
    <w:abstractNumId w:val="14"/>
  </w:num>
  <w:num w:numId="9" w16cid:durableId="887109643">
    <w:abstractNumId w:val="1"/>
  </w:num>
  <w:num w:numId="10" w16cid:durableId="968319919">
    <w:abstractNumId w:val="16"/>
  </w:num>
  <w:num w:numId="11" w16cid:durableId="1515996918">
    <w:abstractNumId w:val="4"/>
  </w:num>
  <w:num w:numId="12" w16cid:durableId="1643539028">
    <w:abstractNumId w:val="15"/>
  </w:num>
  <w:num w:numId="13" w16cid:durableId="1884443459">
    <w:abstractNumId w:val="3"/>
  </w:num>
  <w:num w:numId="14" w16cid:durableId="369648734">
    <w:abstractNumId w:val="5"/>
  </w:num>
  <w:num w:numId="15" w16cid:durableId="152647032">
    <w:abstractNumId w:val="9"/>
  </w:num>
  <w:num w:numId="16" w16cid:durableId="1429931431">
    <w:abstractNumId w:val="0"/>
  </w:num>
  <w:num w:numId="17" w16cid:durableId="186412869">
    <w:abstractNumId w:val="18"/>
  </w:num>
  <w:num w:numId="18" w16cid:durableId="1673678701">
    <w:abstractNumId w:val="11"/>
  </w:num>
  <w:num w:numId="19" w16cid:durableId="580679950">
    <w:abstractNumId w:val="19"/>
  </w:num>
  <w:num w:numId="20" w16cid:durableId="191889724">
    <w:abstractNumId w:val="20"/>
  </w:num>
  <w:num w:numId="21" w16cid:durableId="17736716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EE0"/>
    <w:rsid w:val="00000085"/>
    <w:rsid w:val="00000258"/>
    <w:rsid w:val="00000A31"/>
    <w:rsid w:val="00000ED9"/>
    <w:rsid w:val="000021C4"/>
    <w:rsid w:val="00002953"/>
    <w:rsid w:val="00004C78"/>
    <w:rsid w:val="00007499"/>
    <w:rsid w:val="00010AA1"/>
    <w:rsid w:val="00010F35"/>
    <w:rsid w:val="0001185C"/>
    <w:rsid w:val="00012178"/>
    <w:rsid w:val="00013A1E"/>
    <w:rsid w:val="00014AD5"/>
    <w:rsid w:val="00015CE2"/>
    <w:rsid w:val="0001668E"/>
    <w:rsid w:val="00020833"/>
    <w:rsid w:val="000218C0"/>
    <w:rsid w:val="00021908"/>
    <w:rsid w:val="0002296A"/>
    <w:rsid w:val="00023CB2"/>
    <w:rsid w:val="00025714"/>
    <w:rsid w:val="00025869"/>
    <w:rsid w:val="000273AD"/>
    <w:rsid w:val="000302A6"/>
    <w:rsid w:val="0003653F"/>
    <w:rsid w:val="00037179"/>
    <w:rsid w:val="00042384"/>
    <w:rsid w:val="00042F79"/>
    <w:rsid w:val="00044F4D"/>
    <w:rsid w:val="00046110"/>
    <w:rsid w:val="0004664D"/>
    <w:rsid w:val="00050F3F"/>
    <w:rsid w:val="000517F3"/>
    <w:rsid w:val="000549C1"/>
    <w:rsid w:val="0005591E"/>
    <w:rsid w:val="00056A68"/>
    <w:rsid w:val="00057379"/>
    <w:rsid w:val="00057E8F"/>
    <w:rsid w:val="0006056D"/>
    <w:rsid w:val="00060B89"/>
    <w:rsid w:val="000630A5"/>
    <w:rsid w:val="000648F7"/>
    <w:rsid w:val="0006508D"/>
    <w:rsid w:val="000663A0"/>
    <w:rsid w:val="00066946"/>
    <w:rsid w:val="000670BB"/>
    <w:rsid w:val="00071131"/>
    <w:rsid w:val="00071457"/>
    <w:rsid w:val="000719A7"/>
    <w:rsid w:val="0007204E"/>
    <w:rsid w:val="00073315"/>
    <w:rsid w:val="00073B36"/>
    <w:rsid w:val="00076668"/>
    <w:rsid w:val="0007706C"/>
    <w:rsid w:val="00077497"/>
    <w:rsid w:val="00080310"/>
    <w:rsid w:val="00080CA5"/>
    <w:rsid w:val="00081455"/>
    <w:rsid w:val="00082D9E"/>
    <w:rsid w:val="00082FDF"/>
    <w:rsid w:val="000919E3"/>
    <w:rsid w:val="0009232F"/>
    <w:rsid w:val="00094447"/>
    <w:rsid w:val="0009707B"/>
    <w:rsid w:val="000979D3"/>
    <w:rsid w:val="000A061D"/>
    <w:rsid w:val="000A0769"/>
    <w:rsid w:val="000A1471"/>
    <w:rsid w:val="000A1E13"/>
    <w:rsid w:val="000A239E"/>
    <w:rsid w:val="000A318E"/>
    <w:rsid w:val="000A3A4F"/>
    <w:rsid w:val="000A3ED4"/>
    <w:rsid w:val="000A3F51"/>
    <w:rsid w:val="000A5FE6"/>
    <w:rsid w:val="000A6879"/>
    <w:rsid w:val="000A7647"/>
    <w:rsid w:val="000B1D18"/>
    <w:rsid w:val="000B5A2E"/>
    <w:rsid w:val="000B6A04"/>
    <w:rsid w:val="000B6E86"/>
    <w:rsid w:val="000B70FF"/>
    <w:rsid w:val="000C0DDB"/>
    <w:rsid w:val="000C17B9"/>
    <w:rsid w:val="000C1933"/>
    <w:rsid w:val="000C1BC7"/>
    <w:rsid w:val="000C325E"/>
    <w:rsid w:val="000C5349"/>
    <w:rsid w:val="000C57BB"/>
    <w:rsid w:val="000C6ABE"/>
    <w:rsid w:val="000C6F66"/>
    <w:rsid w:val="000D0998"/>
    <w:rsid w:val="000D1635"/>
    <w:rsid w:val="000D2A11"/>
    <w:rsid w:val="000D365D"/>
    <w:rsid w:val="000D3E77"/>
    <w:rsid w:val="000D5926"/>
    <w:rsid w:val="000D5D5C"/>
    <w:rsid w:val="000D7193"/>
    <w:rsid w:val="000D7AE2"/>
    <w:rsid w:val="000E06DA"/>
    <w:rsid w:val="000E18F1"/>
    <w:rsid w:val="000E19BE"/>
    <w:rsid w:val="000E2B01"/>
    <w:rsid w:val="000E4C7F"/>
    <w:rsid w:val="000E4EA4"/>
    <w:rsid w:val="000E583B"/>
    <w:rsid w:val="000E5F82"/>
    <w:rsid w:val="000E708F"/>
    <w:rsid w:val="000E742A"/>
    <w:rsid w:val="000E750A"/>
    <w:rsid w:val="000E7DA2"/>
    <w:rsid w:val="000F0D08"/>
    <w:rsid w:val="000F102C"/>
    <w:rsid w:val="000F1915"/>
    <w:rsid w:val="000F2850"/>
    <w:rsid w:val="000F2896"/>
    <w:rsid w:val="000F2DF5"/>
    <w:rsid w:val="000F39DA"/>
    <w:rsid w:val="000F3C51"/>
    <w:rsid w:val="000F6207"/>
    <w:rsid w:val="000F7E7E"/>
    <w:rsid w:val="00101E36"/>
    <w:rsid w:val="00106B47"/>
    <w:rsid w:val="00106F79"/>
    <w:rsid w:val="00111269"/>
    <w:rsid w:val="00113092"/>
    <w:rsid w:val="00114495"/>
    <w:rsid w:val="00116BB5"/>
    <w:rsid w:val="00120390"/>
    <w:rsid w:val="00120C74"/>
    <w:rsid w:val="00120E78"/>
    <w:rsid w:val="001212A8"/>
    <w:rsid w:val="001238CD"/>
    <w:rsid w:val="001241A1"/>
    <w:rsid w:val="00124E1B"/>
    <w:rsid w:val="0012537E"/>
    <w:rsid w:val="001258E3"/>
    <w:rsid w:val="00125DAF"/>
    <w:rsid w:val="0012682C"/>
    <w:rsid w:val="0013012B"/>
    <w:rsid w:val="001312CB"/>
    <w:rsid w:val="001316EE"/>
    <w:rsid w:val="00131C58"/>
    <w:rsid w:val="00132505"/>
    <w:rsid w:val="00133438"/>
    <w:rsid w:val="00133A7B"/>
    <w:rsid w:val="001345C5"/>
    <w:rsid w:val="001359B7"/>
    <w:rsid w:val="00135D05"/>
    <w:rsid w:val="00141BB0"/>
    <w:rsid w:val="001424D9"/>
    <w:rsid w:val="00143360"/>
    <w:rsid w:val="001457D8"/>
    <w:rsid w:val="00146EFE"/>
    <w:rsid w:val="001474CD"/>
    <w:rsid w:val="001501B4"/>
    <w:rsid w:val="001509FD"/>
    <w:rsid w:val="00150AC4"/>
    <w:rsid w:val="00151F61"/>
    <w:rsid w:val="00152E7A"/>
    <w:rsid w:val="00152F3A"/>
    <w:rsid w:val="001537AC"/>
    <w:rsid w:val="00153804"/>
    <w:rsid w:val="00162D4D"/>
    <w:rsid w:val="00163652"/>
    <w:rsid w:val="00163870"/>
    <w:rsid w:val="00165F21"/>
    <w:rsid w:val="00166DC5"/>
    <w:rsid w:val="00170C11"/>
    <w:rsid w:val="0017296F"/>
    <w:rsid w:val="0017348A"/>
    <w:rsid w:val="00176EE8"/>
    <w:rsid w:val="001826F3"/>
    <w:rsid w:val="00182C4A"/>
    <w:rsid w:val="00182CBB"/>
    <w:rsid w:val="001830D7"/>
    <w:rsid w:val="00183B69"/>
    <w:rsid w:val="001845EA"/>
    <w:rsid w:val="00185E9E"/>
    <w:rsid w:val="00187446"/>
    <w:rsid w:val="00187F67"/>
    <w:rsid w:val="00193827"/>
    <w:rsid w:val="00193851"/>
    <w:rsid w:val="001A17FD"/>
    <w:rsid w:val="001A3B3F"/>
    <w:rsid w:val="001A4F33"/>
    <w:rsid w:val="001A50E3"/>
    <w:rsid w:val="001B0194"/>
    <w:rsid w:val="001B0792"/>
    <w:rsid w:val="001B0F66"/>
    <w:rsid w:val="001B0FE5"/>
    <w:rsid w:val="001B3959"/>
    <w:rsid w:val="001B3A1D"/>
    <w:rsid w:val="001B4AF0"/>
    <w:rsid w:val="001C0BD1"/>
    <w:rsid w:val="001C11DB"/>
    <w:rsid w:val="001C15B9"/>
    <w:rsid w:val="001C1813"/>
    <w:rsid w:val="001C1BC8"/>
    <w:rsid w:val="001C4619"/>
    <w:rsid w:val="001C5586"/>
    <w:rsid w:val="001C5FE1"/>
    <w:rsid w:val="001C72A3"/>
    <w:rsid w:val="001D02A4"/>
    <w:rsid w:val="001D0A18"/>
    <w:rsid w:val="001D0E00"/>
    <w:rsid w:val="001D131D"/>
    <w:rsid w:val="001D29C0"/>
    <w:rsid w:val="001D2C9D"/>
    <w:rsid w:val="001D4F8C"/>
    <w:rsid w:val="001D6A4D"/>
    <w:rsid w:val="001D6F51"/>
    <w:rsid w:val="001D7FF0"/>
    <w:rsid w:val="001E17EC"/>
    <w:rsid w:val="001E25A9"/>
    <w:rsid w:val="001E2687"/>
    <w:rsid w:val="001E556E"/>
    <w:rsid w:val="001E5A55"/>
    <w:rsid w:val="001E5C47"/>
    <w:rsid w:val="001E60DE"/>
    <w:rsid w:val="001E718D"/>
    <w:rsid w:val="001F0111"/>
    <w:rsid w:val="001F2F29"/>
    <w:rsid w:val="001F2F52"/>
    <w:rsid w:val="001F41DF"/>
    <w:rsid w:val="001F4F75"/>
    <w:rsid w:val="001F610B"/>
    <w:rsid w:val="001F6A59"/>
    <w:rsid w:val="001F7395"/>
    <w:rsid w:val="001F75D3"/>
    <w:rsid w:val="001F77FE"/>
    <w:rsid w:val="001F7AF6"/>
    <w:rsid w:val="00200842"/>
    <w:rsid w:val="00202218"/>
    <w:rsid w:val="00204D14"/>
    <w:rsid w:val="00205AE7"/>
    <w:rsid w:val="002069D8"/>
    <w:rsid w:val="00206B0D"/>
    <w:rsid w:val="00206F07"/>
    <w:rsid w:val="002103F1"/>
    <w:rsid w:val="0021071A"/>
    <w:rsid w:val="0021404C"/>
    <w:rsid w:val="002151C6"/>
    <w:rsid w:val="00215F9C"/>
    <w:rsid w:val="00221FFE"/>
    <w:rsid w:val="002233CF"/>
    <w:rsid w:val="0022348E"/>
    <w:rsid w:val="00223B86"/>
    <w:rsid w:val="002244A1"/>
    <w:rsid w:val="00225209"/>
    <w:rsid w:val="00225884"/>
    <w:rsid w:val="00226751"/>
    <w:rsid w:val="0022715B"/>
    <w:rsid w:val="00227CBB"/>
    <w:rsid w:val="0023029E"/>
    <w:rsid w:val="002309AE"/>
    <w:rsid w:val="0023548C"/>
    <w:rsid w:val="00235D0B"/>
    <w:rsid w:val="00235D3C"/>
    <w:rsid w:val="0023682B"/>
    <w:rsid w:val="0023717A"/>
    <w:rsid w:val="00237260"/>
    <w:rsid w:val="0024118B"/>
    <w:rsid w:val="0024265D"/>
    <w:rsid w:val="00245058"/>
    <w:rsid w:val="00245241"/>
    <w:rsid w:val="00246404"/>
    <w:rsid w:val="002465E4"/>
    <w:rsid w:val="00252D9A"/>
    <w:rsid w:val="00253A37"/>
    <w:rsid w:val="00254EBC"/>
    <w:rsid w:val="00255507"/>
    <w:rsid w:val="00255754"/>
    <w:rsid w:val="00255E0B"/>
    <w:rsid w:val="00257AFA"/>
    <w:rsid w:val="00260927"/>
    <w:rsid w:val="00260AA5"/>
    <w:rsid w:val="0026194F"/>
    <w:rsid w:val="002627F1"/>
    <w:rsid w:val="00263FD2"/>
    <w:rsid w:val="00265398"/>
    <w:rsid w:val="00265AB8"/>
    <w:rsid w:val="002667D1"/>
    <w:rsid w:val="002675B7"/>
    <w:rsid w:val="00272D02"/>
    <w:rsid w:val="00274DEB"/>
    <w:rsid w:val="002759AE"/>
    <w:rsid w:val="00275BA6"/>
    <w:rsid w:val="00275BCF"/>
    <w:rsid w:val="00275F16"/>
    <w:rsid w:val="00275F9F"/>
    <w:rsid w:val="0027680F"/>
    <w:rsid w:val="00276AC9"/>
    <w:rsid w:val="00277A35"/>
    <w:rsid w:val="00282923"/>
    <w:rsid w:val="00286648"/>
    <w:rsid w:val="002868BF"/>
    <w:rsid w:val="002906D2"/>
    <w:rsid w:val="00290726"/>
    <w:rsid w:val="00290E57"/>
    <w:rsid w:val="00291D45"/>
    <w:rsid w:val="00291E28"/>
    <w:rsid w:val="00293740"/>
    <w:rsid w:val="00293765"/>
    <w:rsid w:val="0029423E"/>
    <w:rsid w:val="002949AA"/>
    <w:rsid w:val="00295799"/>
    <w:rsid w:val="00295E3C"/>
    <w:rsid w:val="0029646D"/>
    <w:rsid w:val="00296C7D"/>
    <w:rsid w:val="002972B8"/>
    <w:rsid w:val="002A043C"/>
    <w:rsid w:val="002A31E0"/>
    <w:rsid w:val="002A378E"/>
    <w:rsid w:val="002A3B83"/>
    <w:rsid w:val="002A3F82"/>
    <w:rsid w:val="002A4029"/>
    <w:rsid w:val="002A4815"/>
    <w:rsid w:val="002A4C01"/>
    <w:rsid w:val="002A5AFC"/>
    <w:rsid w:val="002A7D04"/>
    <w:rsid w:val="002B1B5F"/>
    <w:rsid w:val="002B1B6C"/>
    <w:rsid w:val="002B446E"/>
    <w:rsid w:val="002B4708"/>
    <w:rsid w:val="002B5686"/>
    <w:rsid w:val="002B57D7"/>
    <w:rsid w:val="002B668A"/>
    <w:rsid w:val="002B6B7C"/>
    <w:rsid w:val="002C1DFB"/>
    <w:rsid w:val="002C1E70"/>
    <w:rsid w:val="002C27E9"/>
    <w:rsid w:val="002C2F10"/>
    <w:rsid w:val="002C36CD"/>
    <w:rsid w:val="002C46B6"/>
    <w:rsid w:val="002C47CE"/>
    <w:rsid w:val="002C4F32"/>
    <w:rsid w:val="002C7764"/>
    <w:rsid w:val="002C7AC4"/>
    <w:rsid w:val="002D0B31"/>
    <w:rsid w:val="002D0F2F"/>
    <w:rsid w:val="002D3036"/>
    <w:rsid w:val="002D4F71"/>
    <w:rsid w:val="002D6FD9"/>
    <w:rsid w:val="002D7776"/>
    <w:rsid w:val="002E0291"/>
    <w:rsid w:val="002E05E7"/>
    <w:rsid w:val="002E0F4B"/>
    <w:rsid w:val="002E110E"/>
    <w:rsid w:val="002E25AF"/>
    <w:rsid w:val="002E3407"/>
    <w:rsid w:val="002E3BA7"/>
    <w:rsid w:val="002E4C8D"/>
    <w:rsid w:val="002E67DD"/>
    <w:rsid w:val="002E6F80"/>
    <w:rsid w:val="002E72C3"/>
    <w:rsid w:val="002E7941"/>
    <w:rsid w:val="002F050A"/>
    <w:rsid w:val="002F1EBF"/>
    <w:rsid w:val="002F33B1"/>
    <w:rsid w:val="002F4E63"/>
    <w:rsid w:val="002F5812"/>
    <w:rsid w:val="002F5A09"/>
    <w:rsid w:val="002F6E12"/>
    <w:rsid w:val="0030011C"/>
    <w:rsid w:val="003003A1"/>
    <w:rsid w:val="00302F76"/>
    <w:rsid w:val="00303901"/>
    <w:rsid w:val="00304354"/>
    <w:rsid w:val="003047C2"/>
    <w:rsid w:val="00306D6A"/>
    <w:rsid w:val="00307760"/>
    <w:rsid w:val="00307983"/>
    <w:rsid w:val="00307988"/>
    <w:rsid w:val="00310930"/>
    <w:rsid w:val="00310991"/>
    <w:rsid w:val="00312B1C"/>
    <w:rsid w:val="00312BA3"/>
    <w:rsid w:val="00312EC4"/>
    <w:rsid w:val="003144E3"/>
    <w:rsid w:val="003152AF"/>
    <w:rsid w:val="00316757"/>
    <w:rsid w:val="00317623"/>
    <w:rsid w:val="0031790F"/>
    <w:rsid w:val="00320FA2"/>
    <w:rsid w:val="003214CA"/>
    <w:rsid w:val="00321A22"/>
    <w:rsid w:val="00322CFB"/>
    <w:rsid w:val="00323D3A"/>
    <w:rsid w:val="0032428B"/>
    <w:rsid w:val="00325055"/>
    <w:rsid w:val="00327351"/>
    <w:rsid w:val="00331B7E"/>
    <w:rsid w:val="00332986"/>
    <w:rsid w:val="00334E93"/>
    <w:rsid w:val="00335510"/>
    <w:rsid w:val="00336C1E"/>
    <w:rsid w:val="00337ACF"/>
    <w:rsid w:val="00341604"/>
    <w:rsid w:val="00342089"/>
    <w:rsid w:val="00345934"/>
    <w:rsid w:val="003476F6"/>
    <w:rsid w:val="00347962"/>
    <w:rsid w:val="00347A91"/>
    <w:rsid w:val="00353503"/>
    <w:rsid w:val="00354397"/>
    <w:rsid w:val="00355539"/>
    <w:rsid w:val="00356A27"/>
    <w:rsid w:val="00357279"/>
    <w:rsid w:val="00357C47"/>
    <w:rsid w:val="003614C1"/>
    <w:rsid w:val="00361C7B"/>
    <w:rsid w:val="00362065"/>
    <w:rsid w:val="00362EBC"/>
    <w:rsid w:val="00363B44"/>
    <w:rsid w:val="003646C8"/>
    <w:rsid w:val="00364CE6"/>
    <w:rsid w:val="00366C19"/>
    <w:rsid w:val="00367934"/>
    <w:rsid w:val="00370932"/>
    <w:rsid w:val="003727A5"/>
    <w:rsid w:val="00372B2D"/>
    <w:rsid w:val="003735B8"/>
    <w:rsid w:val="00374530"/>
    <w:rsid w:val="0037479E"/>
    <w:rsid w:val="00374A94"/>
    <w:rsid w:val="00374B85"/>
    <w:rsid w:val="00382D54"/>
    <w:rsid w:val="003835F4"/>
    <w:rsid w:val="0038532F"/>
    <w:rsid w:val="003864CC"/>
    <w:rsid w:val="0038668D"/>
    <w:rsid w:val="00387B8B"/>
    <w:rsid w:val="0039066C"/>
    <w:rsid w:val="00390F9E"/>
    <w:rsid w:val="003911ED"/>
    <w:rsid w:val="00391F47"/>
    <w:rsid w:val="00393803"/>
    <w:rsid w:val="0039530A"/>
    <w:rsid w:val="003956AC"/>
    <w:rsid w:val="00395A30"/>
    <w:rsid w:val="00395DAD"/>
    <w:rsid w:val="00395F43"/>
    <w:rsid w:val="00396467"/>
    <w:rsid w:val="00396685"/>
    <w:rsid w:val="003A05BE"/>
    <w:rsid w:val="003A0642"/>
    <w:rsid w:val="003A1921"/>
    <w:rsid w:val="003A20EC"/>
    <w:rsid w:val="003A49FA"/>
    <w:rsid w:val="003A4AEE"/>
    <w:rsid w:val="003A4D22"/>
    <w:rsid w:val="003A60A8"/>
    <w:rsid w:val="003B1114"/>
    <w:rsid w:val="003B2CC7"/>
    <w:rsid w:val="003B3A04"/>
    <w:rsid w:val="003B4016"/>
    <w:rsid w:val="003B44CA"/>
    <w:rsid w:val="003B487F"/>
    <w:rsid w:val="003B56B6"/>
    <w:rsid w:val="003B6829"/>
    <w:rsid w:val="003C0460"/>
    <w:rsid w:val="003C05B5"/>
    <w:rsid w:val="003C10F3"/>
    <w:rsid w:val="003C12F3"/>
    <w:rsid w:val="003C27EE"/>
    <w:rsid w:val="003C4A5D"/>
    <w:rsid w:val="003C722C"/>
    <w:rsid w:val="003C76C8"/>
    <w:rsid w:val="003D09AC"/>
    <w:rsid w:val="003D311F"/>
    <w:rsid w:val="003D42CA"/>
    <w:rsid w:val="003D6085"/>
    <w:rsid w:val="003D7D44"/>
    <w:rsid w:val="003E0AE9"/>
    <w:rsid w:val="003E26CD"/>
    <w:rsid w:val="003E2D63"/>
    <w:rsid w:val="003E585B"/>
    <w:rsid w:val="003E6B4E"/>
    <w:rsid w:val="003E707B"/>
    <w:rsid w:val="003E7711"/>
    <w:rsid w:val="003E7A62"/>
    <w:rsid w:val="003F03BE"/>
    <w:rsid w:val="003F0637"/>
    <w:rsid w:val="003F0D92"/>
    <w:rsid w:val="003F3CAD"/>
    <w:rsid w:val="003F3DFE"/>
    <w:rsid w:val="003F555F"/>
    <w:rsid w:val="003F6A83"/>
    <w:rsid w:val="003F75B5"/>
    <w:rsid w:val="003F7F1A"/>
    <w:rsid w:val="004005B3"/>
    <w:rsid w:val="00401EE2"/>
    <w:rsid w:val="00401F62"/>
    <w:rsid w:val="0040213C"/>
    <w:rsid w:val="004024DA"/>
    <w:rsid w:val="00402C77"/>
    <w:rsid w:val="00404834"/>
    <w:rsid w:val="00404B1F"/>
    <w:rsid w:val="00404D35"/>
    <w:rsid w:val="00405229"/>
    <w:rsid w:val="0040525E"/>
    <w:rsid w:val="00406BA6"/>
    <w:rsid w:val="0041037A"/>
    <w:rsid w:val="00412C2E"/>
    <w:rsid w:val="004157A7"/>
    <w:rsid w:val="00420E73"/>
    <w:rsid w:val="004242DE"/>
    <w:rsid w:val="0042469E"/>
    <w:rsid w:val="00430743"/>
    <w:rsid w:val="00430812"/>
    <w:rsid w:val="00431566"/>
    <w:rsid w:val="00431B21"/>
    <w:rsid w:val="00431D4B"/>
    <w:rsid w:val="00432E5F"/>
    <w:rsid w:val="0043695A"/>
    <w:rsid w:val="00437075"/>
    <w:rsid w:val="004412CA"/>
    <w:rsid w:val="00441ABF"/>
    <w:rsid w:val="004444BD"/>
    <w:rsid w:val="00444DC1"/>
    <w:rsid w:val="00445177"/>
    <w:rsid w:val="0044528B"/>
    <w:rsid w:val="00446F67"/>
    <w:rsid w:val="00450871"/>
    <w:rsid w:val="00451658"/>
    <w:rsid w:val="00453AAC"/>
    <w:rsid w:val="004542CF"/>
    <w:rsid w:val="00455D6B"/>
    <w:rsid w:val="00460F62"/>
    <w:rsid w:val="00461C57"/>
    <w:rsid w:val="00463FF1"/>
    <w:rsid w:val="004643C2"/>
    <w:rsid w:val="004661F2"/>
    <w:rsid w:val="00466997"/>
    <w:rsid w:val="0047003F"/>
    <w:rsid w:val="00470B14"/>
    <w:rsid w:val="00470E73"/>
    <w:rsid w:val="0047244A"/>
    <w:rsid w:val="00472900"/>
    <w:rsid w:val="00473AAC"/>
    <w:rsid w:val="0047476E"/>
    <w:rsid w:val="00475E6F"/>
    <w:rsid w:val="0047728D"/>
    <w:rsid w:val="004773EF"/>
    <w:rsid w:val="00477DB9"/>
    <w:rsid w:val="00483153"/>
    <w:rsid w:val="00487FB8"/>
    <w:rsid w:val="00490029"/>
    <w:rsid w:val="00492898"/>
    <w:rsid w:val="00494BBA"/>
    <w:rsid w:val="00495584"/>
    <w:rsid w:val="00495A33"/>
    <w:rsid w:val="00496025"/>
    <w:rsid w:val="004979C6"/>
    <w:rsid w:val="00497AA8"/>
    <w:rsid w:val="004A005F"/>
    <w:rsid w:val="004A013D"/>
    <w:rsid w:val="004A04EC"/>
    <w:rsid w:val="004A0B26"/>
    <w:rsid w:val="004A0B42"/>
    <w:rsid w:val="004A1657"/>
    <w:rsid w:val="004A52FB"/>
    <w:rsid w:val="004A5A17"/>
    <w:rsid w:val="004A640A"/>
    <w:rsid w:val="004A7493"/>
    <w:rsid w:val="004B03E1"/>
    <w:rsid w:val="004B1A62"/>
    <w:rsid w:val="004B21A4"/>
    <w:rsid w:val="004B2F97"/>
    <w:rsid w:val="004B7574"/>
    <w:rsid w:val="004C0A02"/>
    <w:rsid w:val="004C15A5"/>
    <w:rsid w:val="004C20EE"/>
    <w:rsid w:val="004C4082"/>
    <w:rsid w:val="004C477A"/>
    <w:rsid w:val="004C7ED7"/>
    <w:rsid w:val="004D1778"/>
    <w:rsid w:val="004D1AC5"/>
    <w:rsid w:val="004D3658"/>
    <w:rsid w:val="004D57E3"/>
    <w:rsid w:val="004D6FEF"/>
    <w:rsid w:val="004D7821"/>
    <w:rsid w:val="004E0268"/>
    <w:rsid w:val="004E2CD3"/>
    <w:rsid w:val="004E38A4"/>
    <w:rsid w:val="004E3C94"/>
    <w:rsid w:val="004E3E72"/>
    <w:rsid w:val="004E5398"/>
    <w:rsid w:val="004E5A53"/>
    <w:rsid w:val="004F15FF"/>
    <w:rsid w:val="004F1CD6"/>
    <w:rsid w:val="004F22E5"/>
    <w:rsid w:val="004F54EC"/>
    <w:rsid w:val="004F5F70"/>
    <w:rsid w:val="004F6EC7"/>
    <w:rsid w:val="00500848"/>
    <w:rsid w:val="00500C74"/>
    <w:rsid w:val="00501316"/>
    <w:rsid w:val="0050183C"/>
    <w:rsid w:val="0050210C"/>
    <w:rsid w:val="00504D0E"/>
    <w:rsid w:val="005074F7"/>
    <w:rsid w:val="005108D3"/>
    <w:rsid w:val="0051098E"/>
    <w:rsid w:val="005151BE"/>
    <w:rsid w:val="00515ED5"/>
    <w:rsid w:val="00515F36"/>
    <w:rsid w:val="005212F7"/>
    <w:rsid w:val="0052266A"/>
    <w:rsid w:val="005234FD"/>
    <w:rsid w:val="0052501B"/>
    <w:rsid w:val="005252DD"/>
    <w:rsid w:val="00525808"/>
    <w:rsid w:val="00526532"/>
    <w:rsid w:val="0053073D"/>
    <w:rsid w:val="005326E3"/>
    <w:rsid w:val="00532AE0"/>
    <w:rsid w:val="00532B0E"/>
    <w:rsid w:val="005353C8"/>
    <w:rsid w:val="005364A8"/>
    <w:rsid w:val="00536BAF"/>
    <w:rsid w:val="005401BE"/>
    <w:rsid w:val="005412D5"/>
    <w:rsid w:val="005415B0"/>
    <w:rsid w:val="0054530B"/>
    <w:rsid w:val="00546654"/>
    <w:rsid w:val="00552E7C"/>
    <w:rsid w:val="00553AA6"/>
    <w:rsid w:val="00553BA6"/>
    <w:rsid w:val="0055488C"/>
    <w:rsid w:val="00554AA0"/>
    <w:rsid w:val="00555A8D"/>
    <w:rsid w:val="00555E3B"/>
    <w:rsid w:val="00556BC4"/>
    <w:rsid w:val="00556CCE"/>
    <w:rsid w:val="0055739E"/>
    <w:rsid w:val="005578DA"/>
    <w:rsid w:val="00557B5A"/>
    <w:rsid w:val="0056100B"/>
    <w:rsid w:val="00561C91"/>
    <w:rsid w:val="005621BF"/>
    <w:rsid w:val="00565932"/>
    <w:rsid w:val="00565DC6"/>
    <w:rsid w:val="00566EE3"/>
    <w:rsid w:val="00567E47"/>
    <w:rsid w:val="00570725"/>
    <w:rsid w:val="00570EE6"/>
    <w:rsid w:val="005713E7"/>
    <w:rsid w:val="00571DC9"/>
    <w:rsid w:val="0057222E"/>
    <w:rsid w:val="005723F1"/>
    <w:rsid w:val="005755F7"/>
    <w:rsid w:val="00575AAC"/>
    <w:rsid w:val="00576139"/>
    <w:rsid w:val="00576EBF"/>
    <w:rsid w:val="005779C4"/>
    <w:rsid w:val="00580162"/>
    <w:rsid w:val="0058045F"/>
    <w:rsid w:val="00581889"/>
    <w:rsid w:val="005831AF"/>
    <w:rsid w:val="0058347C"/>
    <w:rsid w:val="0058403E"/>
    <w:rsid w:val="00584E2D"/>
    <w:rsid w:val="00585E63"/>
    <w:rsid w:val="005868CD"/>
    <w:rsid w:val="00586C3A"/>
    <w:rsid w:val="00587278"/>
    <w:rsid w:val="005933A4"/>
    <w:rsid w:val="0059340E"/>
    <w:rsid w:val="00593630"/>
    <w:rsid w:val="00593EB2"/>
    <w:rsid w:val="005942F3"/>
    <w:rsid w:val="005948FE"/>
    <w:rsid w:val="00595A9E"/>
    <w:rsid w:val="00595FE5"/>
    <w:rsid w:val="00596576"/>
    <w:rsid w:val="00597222"/>
    <w:rsid w:val="0059792A"/>
    <w:rsid w:val="00597B3D"/>
    <w:rsid w:val="00597F17"/>
    <w:rsid w:val="005A032B"/>
    <w:rsid w:val="005A049E"/>
    <w:rsid w:val="005A4006"/>
    <w:rsid w:val="005A434C"/>
    <w:rsid w:val="005A4909"/>
    <w:rsid w:val="005A4ECC"/>
    <w:rsid w:val="005A5B57"/>
    <w:rsid w:val="005A606D"/>
    <w:rsid w:val="005B193C"/>
    <w:rsid w:val="005B22AF"/>
    <w:rsid w:val="005B5168"/>
    <w:rsid w:val="005B53BB"/>
    <w:rsid w:val="005B711A"/>
    <w:rsid w:val="005B75CD"/>
    <w:rsid w:val="005B7F48"/>
    <w:rsid w:val="005C060F"/>
    <w:rsid w:val="005C093A"/>
    <w:rsid w:val="005C0D82"/>
    <w:rsid w:val="005C21AC"/>
    <w:rsid w:val="005C26C0"/>
    <w:rsid w:val="005C59C5"/>
    <w:rsid w:val="005C6B2F"/>
    <w:rsid w:val="005C6B90"/>
    <w:rsid w:val="005D10A9"/>
    <w:rsid w:val="005D133A"/>
    <w:rsid w:val="005D1C8F"/>
    <w:rsid w:val="005D2B5C"/>
    <w:rsid w:val="005D3A69"/>
    <w:rsid w:val="005D3BCB"/>
    <w:rsid w:val="005D6788"/>
    <w:rsid w:val="005E132A"/>
    <w:rsid w:val="005E1910"/>
    <w:rsid w:val="005E1ADA"/>
    <w:rsid w:val="005E2110"/>
    <w:rsid w:val="005E327A"/>
    <w:rsid w:val="005E3A2C"/>
    <w:rsid w:val="005E4E48"/>
    <w:rsid w:val="005E5B01"/>
    <w:rsid w:val="005E67D5"/>
    <w:rsid w:val="005E6A98"/>
    <w:rsid w:val="005F0813"/>
    <w:rsid w:val="005F1954"/>
    <w:rsid w:val="005F244C"/>
    <w:rsid w:val="005F2FCF"/>
    <w:rsid w:val="005F3CD9"/>
    <w:rsid w:val="005F41F2"/>
    <w:rsid w:val="005F463D"/>
    <w:rsid w:val="005F4A3B"/>
    <w:rsid w:val="006006B6"/>
    <w:rsid w:val="0060276F"/>
    <w:rsid w:val="00603EF3"/>
    <w:rsid w:val="0060574B"/>
    <w:rsid w:val="00605E74"/>
    <w:rsid w:val="00606055"/>
    <w:rsid w:val="00606A27"/>
    <w:rsid w:val="00607716"/>
    <w:rsid w:val="00607A97"/>
    <w:rsid w:val="00610B3A"/>
    <w:rsid w:val="0061282F"/>
    <w:rsid w:val="00614EA1"/>
    <w:rsid w:val="006151AB"/>
    <w:rsid w:val="00623B05"/>
    <w:rsid w:val="00625600"/>
    <w:rsid w:val="00626678"/>
    <w:rsid w:val="00626838"/>
    <w:rsid w:val="00627360"/>
    <w:rsid w:val="00632FF9"/>
    <w:rsid w:val="00634AEE"/>
    <w:rsid w:val="00634E1C"/>
    <w:rsid w:val="00636A09"/>
    <w:rsid w:val="00636AE8"/>
    <w:rsid w:val="00637526"/>
    <w:rsid w:val="00637637"/>
    <w:rsid w:val="006403B4"/>
    <w:rsid w:val="00640892"/>
    <w:rsid w:val="006412B1"/>
    <w:rsid w:val="0064259C"/>
    <w:rsid w:val="006425EC"/>
    <w:rsid w:val="006426F3"/>
    <w:rsid w:val="00645E56"/>
    <w:rsid w:val="006462C7"/>
    <w:rsid w:val="00650C79"/>
    <w:rsid w:val="00650CD4"/>
    <w:rsid w:val="00650FEF"/>
    <w:rsid w:val="00653555"/>
    <w:rsid w:val="00657DEA"/>
    <w:rsid w:val="0066152E"/>
    <w:rsid w:val="006653B2"/>
    <w:rsid w:val="0066599A"/>
    <w:rsid w:val="00667380"/>
    <w:rsid w:val="00667A67"/>
    <w:rsid w:val="00670131"/>
    <w:rsid w:val="0067074F"/>
    <w:rsid w:val="00673080"/>
    <w:rsid w:val="00675197"/>
    <w:rsid w:val="0067674B"/>
    <w:rsid w:val="00677021"/>
    <w:rsid w:val="0067733A"/>
    <w:rsid w:val="006816C2"/>
    <w:rsid w:val="0068260C"/>
    <w:rsid w:val="006832D7"/>
    <w:rsid w:val="0068486D"/>
    <w:rsid w:val="00687D68"/>
    <w:rsid w:val="0069030A"/>
    <w:rsid w:val="006921A9"/>
    <w:rsid w:val="00692C90"/>
    <w:rsid w:val="00693459"/>
    <w:rsid w:val="00693A61"/>
    <w:rsid w:val="00695811"/>
    <w:rsid w:val="00696D61"/>
    <w:rsid w:val="0069720C"/>
    <w:rsid w:val="00697A20"/>
    <w:rsid w:val="006A0703"/>
    <w:rsid w:val="006A1DCB"/>
    <w:rsid w:val="006A263D"/>
    <w:rsid w:val="006A2E1F"/>
    <w:rsid w:val="006A5880"/>
    <w:rsid w:val="006A6334"/>
    <w:rsid w:val="006A7E65"/>
    <w:rsid w:val="006B09D9"/>
    <w:rsid w:val="006B2889"/>
    <w:rsid w:val="006B3B27"/>
    <w:rsid w:val="006B442F"/>
    <w:rsid w:val="006B6822"/>
    <w:rsid w:val="006B791D"/>
    <w:rsid w:val="006C0059"/>
    <w:rsid w:val="006C0526"/>
    <w:rsid w:val="006C0C6C"/>
    <w:rsid w:val="006C10A7"/>
    <w:rsid w:val="006C2EF5"/>
    <w:rsid w:val="006C350C"/>
    <w:rsid w:val="006D031A"/>
    <w:rsid w:val="006D0CC3"/>
    <w:rsid w:val="006D120E"/>
    <w:rsid w:val="006D2B30"/>
    <w:rsid w:val="006D5457"/>
    <w:rsid w:val="006D5B7E"/>
    <w:rsid w:val="006D64FD"/>
    <w:rsid w:val="006D6B7D"/>
    <w:rsid w:val="006D6E73"/>
    <w:rsid w:val="006D74A3"/>
    <w:rsid w:val="006D7904"/>
    <w:rsid w:val="006E02BC"/>
    <w:rsid w:val="006E06C6"/>
    <w:rsid w:val="006E1EE0"/>
    <w:rsid w:val="006E21EC"/>
    <w:rsid w:val="006E3508"/>
    <w:rsid w:val="006E3B9C"/>
    <w:rsid w:val="006E3D23"/>
    <w:rsid w:val="006F4D7E"/>
    <w:rsid w:val="00700924"/>
    <w:rsid w:val="007017DB"/>
    <w:rsid w:val="00701CAB"/>
    <w:rsid w:val="00701D29"/>
    <w:rsid w:val="007047F9"/>
    <w:rsid w:val="0070622B"/>
    <w:rsid w:val="00706CC7"/>
    <w:rsid w:val="00707962"/>
    <w:rsid w:val="00710925"/>
    <w:rsid w:val="00711E5E"/>
    <w:rsid w:val="00711F52"/>
    <w:rsid w:val="00712566"/>
    <w:rsid w:val="00712C06"/>
    <w:rsid w:val="00712E45"/>
    <w:rsid w:val="0071346C"/>
    <w:rsid w:val="007140A8"/>
    <w:rsid w:val="00714A6B"/>
    <w:rsid w:val="00716164"/>
    <w:rsid w:val="00716B76"/>
    <w:rsid w:val="0071739E"/>
    <w:rsid w:val="0071752A"/>
    <w:rsid w:val="00722451"/>
    <w:rsid w:val="00723922"/>
    <w:rsid w:val="00723CF7"/>
    <w:rsid w:val="007260C1"/>
    <w:rsid w:val="007268A5"/>
    <w:rsid w:val="0073026D"/>
    <w:rsid w:val="0073109D"/>
    <w:rsid w:val="0073133F"/>
    <w:rsid w:val="00733981"/>
    <w:rsid w:val="0073632D"/>
    <w:rsid w:val="0073766C"/>
    <w:rsid w:val="0074056F"/>
    <w:rsid w:val="0074074C"/>
    <w:rsid w:val="00740A64"/>
    <w:rsid w:val="007425AB"/>
    <w:rsid w:val="00742BD8"/>
    <w:rsid w:val="00743B17"/>
    <w:rsid w:val="0074558D"/>
    <w:rsid w:val="00745A53"/>
    <w:rsid w:val="007463AC"/>
    <w:rsid w:val="00746D36"/>
    <w:rsid w:val="00747B4B"/>
    <w:rsid w:val="00747F8E"/>
    <w:rsid w:val="00750E6F"/>
    <w:rsid w:val="00752986"/>
    <w:rsid w:val="00753FE8"/>
    <w:rsid w:val="007558A7"/>
    <w:rsid w:val="007559A9"/>
    <w:rsid w:val="007579AC"/>
    <w:rsid w:val="00763C0C"/>
    <w:rsid w:val="007647BA"/>
    <w:rsid w:val="007650E1"/>
    <w:rsid w:val="007662D6"/>
    <w:rsid w:val="007667CE"/>
    <w:rsid w:val="0077162F"/>
    <w:rsid w:val="007719D0"/>
    <w:rsid w:val="00771C46"/>
    <w:rsid w:val="00772311"/>
    <w:rsid w:val="00772D6E"/>
    <w:rsid w:val="00773F5C"/>
    <w:rsid w:val="00774A0C"/>
    <w:rsid w:val="00774B64"/>
    <w:rsid w:val="00775380"/>
    <w:rsid w:val="007774AD"/>
    <w:rsid w:val="00780559"/>
    <w:rsid w:val="007829AD"/>
    <w:rsid w:val="00782DAF"/>
    <w:rsid w:val="00784B3A"/>
    <w:rsid w:val="00784CCE"/>
    <w:rsid w:val="007859A8"/>
    <w:rsid w:val="0078659C"/>
    <w:rsid w:val="0078665D"/>
    <w:rsid w:val="00792C71"/>
    <w:rsid w:val="0079435B"/>
    <w:rsid w:val="00794796"/>
    <w:rsid w:val="00796149"/>
    <w:rsid w:val="007962CC"/>
    <w:rsid w:val="007963E6"/>
    <w:rsid w:val="00796B95"/>
    <w:rsid w:val="007A0DCE"/>
    <w:rsid w:val="007A144B"/>
    <w:rsid w:val="007A40FE"/>
    <w:rsid w:val="007A4772"/>
    <w:rsid w:val="007A47F7"/>
    <w:rsid w:val="007A51D8"/>
    <w:rsid w:val="007A5322"/>
    <w:rsid w:val="007A5894"/>
    <w:rsid w:val="007A5AA9"/>
    <w:rsid w:val="007A64E5"/>
    <w:rsid w:val="007A76C7"/>
    <w:rsid w:val="007B0428"/>
    <w:rsid w:val="007B0735"/>
    <w:rsid w:val="007B09C7"/>
    <w:rsid w:val="007B139D"/>
    <w:rsid w:val="007B51B2"/>
    <w:rsid w:val="007B55CA"/>
    <w:rsid w:val="007B61C1"/>
    <w:rsid w:val="007B7062"/>
    <w:rsid w:val="007C02E5"/>
    <w:rsid w:val="007C1209"/>
    <w:rsid w:val="007C149F"/>
    <w:rsid w:val="007C1FBC"/>
    <w:rsid w:val="007C2037"/>
    <w:rsid w:val="007C4048"/>
    <w:rsid w:val="007C6EA0"/>
    <w:rsid w:val="007D00E5"/>
    <w:rsid w:val="007D09A6"/>
    <w:rsid w:val="007D0B4F"/>
    <w:rsid w:val="007D45A9"/>
    <w:rsid w:val="007D46FD"/>
    <w:rsid w:val="007D4DB2"/>
    <w:rsid w:val="007D5CA8"/>
    <w:rsid w:val="007D6427"/>
    <w:rsid w:val="007E0342"/>
    <w:rsid w:val="007E18EC"/>
    <w:rsid w:val="007E1C0C"/>
    <w:rsid w:val="007E315A"/>
    <w:rsid w:val="007E3336"/>
    <w:rsid w:val="007E4789"/>
    <w:rsid w:val="007E4D9B"/>
    <w:rsid w:val="007E7C95"/>
    <w:rsid w:val="007E7D64"/>
    <w:rsid w:val="007F2293"/>
    <w:rsid w:val="007F2FD9"/>
    <w:rsid w:val="007F3225"/>
    <w:rsid w:val="007F3E14"/>
    <w:rsid w:val="007F493C"/>
    <w:rsid w:val="007F5434"/>
    <w:rsid w:val="007F63FB"/>
    <w:rsid w:val="007F72E8"/>
    <w:rsid w:val="007F7BE7"/>
    <w:rsid w:val="00800AC8"/>
    <w:rsid w:val="008014EE"/>
    <w:rsid w:val="008026DE"/>
    <w:rsid w:val="008030F5"/>
    <w:rsid w:val="00803932"/>
    <w:rsid w:val="00803A96"/>
    <w:rsid w:val="00810BED"/>
    <w:rsid w:val="00811F58"/>
    <w:rsid w:val="00812024"/>
    <w:rsid w:val="00813305"/>
    <w:rsid w:val="00814170"/>
    <w:rsid w:val="0081454D"/>
    <w:rsid w:val="0081471C"/>
    <w:rsid w:val="008148DA"/>
    <w:rsid w:val="00815E6D"/>
    <w:rsid w:val="00816154"/>
    <w:rsid w:val="008202DB"/>
    <w:rsid w:val="008229B5"/>
    <w:rsid w:val="00823638"/>
    <w:rsid w:val="00823766"/>
    <w:rsid w:val="00824457"/>
    <w:rsid w:val="0082481A"/>
    <w:rsid w:val="0082518F"/>
    <w:rsid w:val="0082740A"/>
    <w:rsid w:val="00830F97"/>
    <w:rsid w:val="00832D8A"/>
    <w:rsid w:val="008364A6"/>
    <w:rsid w:val="00837371"/>
    <w:rsid w:val="0083775C"/>
    <w:rsid w:val="00837970"/>
    <w:rsid w:val="008407D3"/>
    <w:rsid w:val="00842D5E"/>
    <w:rsid w:val="00843BD3"/>
    <w:rsid w:val="008446C6"/>
    <w:rsid w:val="008449BA"/>
    <w:rsid w:val="0084588A"/>
    <w:rsid w:val="00845BCC"/>
    <w:rsid w:val="0084617B"/>
    <w:rsid w:val="00851676"/>
    <w:rsid w:val="008521A9"/>
    <w:rsid w:val="00852401"/>
    <w:rsid w:val="00853AF1"/>
    <w:rsid w:val="00855AC8"/>
    <w:rsid w:val="008570D5"/>
    <w:rsid w:val="008576BA"/>
    <w:rsid w:val="00857C8C"/>
    <w:rsid w:val="0086055B"/>
    <w:rsid w:val="00862DA7"/>
    <w:rsid w:val="0086357C"/>
    <w:rsid w:val="008639F8"/>
    <w:rsid w:val="00863B27"/>
    <w:rsid w:val="0086436F"/>
    <w:rsid w:val="00870A99"/>
    <w:rsid w:val="00871550"/>
    <w:rsid w:val="00871F9B"/>
    <w:rsid w:val="00872BA3"/>
    <w:rsid w:val="00873EEC"/>
    <w:rsid w:val="00873F02"/>
    <w:rsid w:val="0087790C"/>
    <w:rsid w:val="0088090C"/>
    <w:rsid w:val="00881DDB"/>
    <w:rsid w:val="008823E6"/>
    <w:rsid w:val="00882803"/>
    <w:rsid w:val="0088475E"/>
    <w:rsid w:val="008852D9"/>
    <w:rsid w:val="00885721"/>
    <w:rsid w:val="00891098"/>
    <w:rsid w:val="00891563"/>
    <w:rsid w:val="008929E5"/>
    <w:rsid w:val="00892AF0"/>
    <w:rsid w:val="008932F4"/>
    <w:rsid w:val="00893894"/>
    <w:rsid w:val="00893A18"/>
    <w:rsid w:val="00894DB6"/>
    <w:rsid w:val="00895C83"/>
    <w:rsid w:val="00896AA7"/>
    <w:rsid w:val="008A012B"/>
    <w:rsid w:val="008A0F86"/>
    <w:rsid w:val="008A1392"/>
    <w:rsid w:val="008A1C1B"/>
    <w:rsid w:val="008A2C8E"/>
    <w:rsid w:val="008A3BB3"/>
    <w:rsid w:val="008A67B9"/>
    <w:rsid w:val="008B0AB7"/>
    <w:rsid w:val="008B108C"/>
    <w:rsid w:val="008B1901"/>
    <w:rsid w:val="008B386E"/>
    <w:rsid w:val="008B461B"/>
    <w:rsid w:val="008B4AF1"/>
    <w:rsid w:val="008B4DCF"/>
    <w:rsid w:val="008B5A45"/>
    <w:rsid w:val="008B6B35"/>
    <w:rsid w:val="008B6EB1"/>
    <w:rsid w:val="008C1A83"/>
    <w:rsid w:val="008C1F5E"/>
    <w:rsid w:val="008C20EA"/>
    <w:rsid w:val="008C3A87"/>
    <w:rsid w:val="008C3B0D"/>
    <w:rsid w:val="008C597E"/>
    <w:rsid w:val="008C60F0"/>
    <w:rsid w:val="008C625A"/>
    <w:rsid w:val="008C6386"/>
    <w:rsid w:val="008D01FE"/>
    <w:rsid w:val="008D0DC1"/>
    <w:rsid w:val="008D185C"/>
    <w:rsid w:val="008D38EC"/>
    <w:rsid w:val="008D394E"/>
    <w:rsid w:val="008D3CEE"/>
    <w:rsid w:val="008D69CB"/>
    <w:rsid w:val="008D793F"/>
    <w:rsid w:val="008D7B54"/>
    <w:rsid w:val="008E0722"/>
    <w:rsid w:val="008E3E15"/>
    <w:rsid w:val="008E45B6"/>
    <w:rsid w:val="008E5689"/>
    <w:rsid w:val="008E6437"/>
    <w:rsid w:val="008E69FC"/>
    <w:rsid w:val="008F1C6E"/>
    <w:rsid w:val="008F27C2"/>
    <w:rsid w:val="008F3049"/>
    <w:rsid w:val="008F6F3E"/>
    <w:rsid w:val="00900173"/>
    <w:rsid w:val="00900DCA"/>
    <w:rsid w:val="00900E47"/>
    <w:rsid w:val="0090225F"/>
    <w:rsid w:val="0090321E"/>
    <w:rsid w:val="009044A4"/>
    <w:rsid w:val="0090532B"/>
    <w:rsid w:val="00905E78"/>
    <w:rsid w:val="009068E7"/>
    <w:rsid w:val="00906E11"/>
    <w:rsid w:val="0091214C"/>
    <w:rsid w:val="00913A76"/>
    <w:rsid w:val="009159EC"/>
    <w:rsid w:val="00916875"/>
    <w:rsid w:val="009201E6"/>
    <w:rsid w:val="009216CA"/>
    <w:rsid w:val="009232B1"/>
    <w:rsid w:val="00923460"/>
    <w:rsid w:val="00924EDD"/>
    <w:rsid w:val="009258EA"/>
    <w:rsid w:val="00925B1E"/>
    <w:rsid w:val="009263B7"/>
    <w:rsid w:val="00926E6D"/>
    <w:rsid w:val="009273ED"/>
    <w:rsid w:val="00930F48"/>
    <w:rsid w:val="0093149D"/>
    <w:rsid w:val="0093384A"/>
    <w:rsid w:val="00933926"/>
    <w:rsid w:val="009339DA"/>
    <w:rsid w:val="00933DBE"/>
    <w:rsid w:val="00934DBF"/>
    <w:rsid w:val="009352F9"/>
    <w:rsid w:val="00935D48"/>
    <w:rsid w:val="00935D55"/>
    <w:rsid w:val="009363CF"/>
    <w:rsid w:val="0093777C"/>
    <w:rsid w:val="009434AF"/>
    <w:rsid w:val="00944A9D"/>
    <w:rsid w:val="00947D12"/>
    <w:rsid w:val="009507BD"/>
    <w:rsid w:val="00951054"/>
    <w:rsid w:val="009514E4"/>
    <w:rsid w:val="00954E5A"/>
    <w:rsid w:val="0096606D"/>
    <w:rsid w:val="009720B9"/>
    <w:rsid w:val="00973218"/>
    <w:rsid w:val="0097381F"/>
    <w:rsid w:val="00973989"/>
    <w:rsid w:val="0097398A"/>
    <w:rsid w:val="0098063B"/>
    <w:rsid w:val="009807A0"/>
    <w:rsid w:val="00980DF1"/>
    <w:rsid w:val="00981AB6"/>
    <w:rsid w:val="009830CD"/>
    <w:rsid w:val="00983671"/>
    <w:rsid w:val="00984896"/>
    <w:rsid w:val="00984ACC"/>
    <w:rsid w:val="0098589B"/>
    <w:rsid w:val="00986A6F"/>
    <w:rsid w:val="00987575"/>
    <w:rsid w:val="00990367"/>
    <w:rsid w:val="00993871"/>
    <w:rsid w:val="009944A5"/>
    <w:rsid w:val="0099481C"/>
    <w:rsid w:val="00994F97"/>
    <w:rsid w:val="00996402"/>
    <w:rsid w:val="009A0640"/>
    <w:rsid w:val="009A4401"/>
    <w:rsid w:val="009A6058"/>
    <w:rsid w:val="009A693C"/>
    <w:rsid w:val="009A712D"/>
    <w:rsid w:val="009B2E2E"/>
    <w:rsid w:val="009B34B8"/>
    <w:rsid w:val="009B5769"/>
    <w:rsid w:val="009B57F5"/>
    <w:rsid w:val="009B67E7"/>
    <w:rsid w:val="009B7AC8"/>
    <w:rsid w:val="009C0E8D"/>
    <w:rsid w:val="009C424C"/>
    <w:rsid w:val="009C4299"/>
    <w:rsid w:val="009C5B27"/>
    <w:rsid w:val="009C6BEC"/>
    <w:rsid w:val="009C78A7"/>
    <w:rsid w:val="009C7FDD"/>
    <w:rsid w:val="009D0A02"/>
    <w:rsid w:val="009D2855"/>
    <w:rsid w:val="009D2CE5"/>
    <w:rsid w:val="009D33BC"/>
    <w:rsid w:val="009D354A"/>
    <w:rsid w:val="009D4F01"/>
    <w:rsid w:val="009D64A7"/>
    <w:rsid w:val="009D6F65"/>
    <w:rsid w:val="009D718A"/>
    <w:rsid w:val="009D7CAE"/>
    <w:rsid w:val="009E02CC"/>
    <w:rsid w:val="009E07B7"/>
    <w:rsid w:val="009E0971"/>
    <w:rsid w:val="009E1626"/>
    <w:rsid w:val="009E5981"/>
    <w:rsid w:val="009E5A88"/>
    <w:rsid w:val="009E77DF"/>
    <w:rsid w:val="009F10FE"/>
    <w:rsid w:val="009F16EC"/>
    <w:rsid w:val="009F294A"/>
    <w:rsid w:val="009F4066"/>
    <w:rsid w:val="009F5719"/>
    <w:rsid w:val="009F76BD"/>
    <w:rsid w:val="009F7FE2"/>
    <w:rsid w:val="00A004C8"/>
    <w:rsid w:val="00A0232C"/>
    <w:rsid w:val="00A0265C"/>
    <w:rsid w:val="00A031F9"/>
    <w:rsid w:val="00A05835"/>
    <w:rsid w:val="00A06299"/>
    <w:rsid w:val="00A06D10"/>
    <w:rsid w:val="00A07576"/>
    <w:rsid w:val="00A128EE"/>
    <w:rsid w:val="00A15691"/>
    <w:rsid w:val="00A17506"/>
    <w:rsid w:val="00A21984"/>
    <w:rsid w:val="00A22E9C"/>
    <w:rsid w:val="00A25BD2"/>
    <w:rsid w:val="00A2721E"/>
    <w:rsid w:val="00A27587"/>
    <w:rsid w:val="00A30825"/>
    <w:rsid w:val="00A31D7E"/>
    <w:rsid w:val="00A32E53"/>
    <w:rsid w:val="00A40F23"/>
    <w:rsid w:val="00A41266"/>
    <w:rsid w:val="00A43D1F"/>
    <w:rsid w:val="00A44E91"/>
    <w:rsid w:val="00A4732C"/>
    <w:rsid w:val="00A50924"/>
    <w:rsid w:val="00A53BE7"/>
    <w:rsid w:val="00A540F8"/>
    <w:rsid w:val="00A54D2B"/>
    <w:rsid w:val="00A55280"/>
    <w:rsid w:val="00A5552C"/>
    <w:rsid w:val="00A558FC"/>
    <w:rsid w:val="00A560F8"/>
    <w:rsid w:val="00A56A40"/>
    <w:rsid w:val="00A60FC8"/>
    <w:rsid w:val="00A62226"/>
    <w:rsid w:val="00A62731"/>
    <w:rsid w:val="00A6628C"/>
    <w:rsid w:val="00A663AC"/>
    <w:rsid w:val="00A66681"/>
    <w:rsid w:val="00A66B8D"/>
    <w:rsid w:val="00A7006B"/>
    <w:rsid w:val="00A70415"/>
    <w:rsid w:val="00A70A5E"/>
    <w:rsid w:val="00A70E08"/>
    <w:rsid w:val="00A73E78"/>
    <w:rsid w:val="00A7424B"/>
    <w:rsid w:val="00A758B9"/>
    <w:rsid w:val="00A75C82"/>
    <w:rsid w:val="00A75CB4"/>
    <w:rsid w:val="00A80CBC"/>
    <w:rsid w:val="00A81262"/>
    <w:rsid w:val="00A81470"/>
    <w:rsid w:val="00A81B4D"/>
    <w:rsid w:val="00A81FCA"/>
    <w:rsid w:val="00A83775"/>
    <w:rsid w:val="00A84915"/>
    <w:rsid w:val="00A84F23"/>
    <w:rsid w:val="00A852CD"/>
    <w:rsid w:val="00A8585A"/>
    <w:rsid w:val="00A86252"/>
    <w:rsid w:val="00A86586"/>
    <w:rsid w:val="00A87714"/>
    <w:rsid w:val="00A923FB"/>
    <w:rsid w:val="00A9413E"/>
    <w:rsid w:val="00A945AD"/>
    <w:rsid w:val="00A958C4"/>
    <w:rsid w:val="00A95EA9"/>
    <w:rsid w:val="00A9615D"/>
    <w:rsid w:val="00A96A28"/>
    <w:rsid w:val="00AA0758"/>
    <w:rsid w:val="00AA08EC"/>
    <w:rsid w:val="00AA3247"/>
    <w:rsid w:val="00AA6139"/>
    <w:rsid w:val="00AA6CFD"/>
    <w:rsid w:val="00AB0D21"/>
    <w:rsid w:val="00AB20AF"/>
    <w:rsid w:val="00AB4312"/>
    <w:rsid w:val="00AB57B1"/>
    <w:rsid w:val="00AB5951"/>
    <w:rsid w:val="00AB5A7B"/>
    <w:rsid w:val="00AB6BD6"/>
    <w:rsid w:val="00AB7445"/>
    <w:rsid w:val="00AB794F"/>
    <w:rsid w:val="00AC143C"/>
    <w:rsid w:val="00AC1E36"/>
    <w:rsid w:val="00AC262D"/>
    <w:rsid w:val="00AC36DB"/>
    <w:rsid w:val="00AC38D9"/>
    <w:rsid w:val="00AC3984"/>
    <w:rsid w:val="00AC4509"/>
    <w:rsid w:val="00AC5026"/>
    <w:rsid w:val="00AC68ED"/>
    <w:rsid w:val="00AC6B45"/>
    <w:rsid w:val="00AC6E12"/>
    <w:rsid w:val="00AC74D1"/>
    <w:rsid w:val="00AD2388"/>
    <w:rsid w:val="00AD4E13"/>
    <w:rsid w:val="00AD5D74"/>
    <w:rsid w:val="00AD7D46"/>
    <w:rsid w:val="00AE0702"/>
    <w:rsid w:val="00AE0967"/>
    <w:rsid w:val="00AE0DD9"/>
    <w:rsid w:val="00AE2F85"/>
    <w:rsid w:val="00AE4508"/>
    <w:rsid w:val="00AE4633"/>
    <w:rsid w:val="00AE7E83"/>
    <w:rsid w:val="00AF112F"/>
    <w:rsid w:val="00AF2CE8"/>
    <w:rsid w:val="00AF39A4"/>
    <w:rsid w:val="00AF5638"/>
    <w:rsid w:val="00AF5AD4"/>
    <w:rsid w:val="00AF6F22"/>
    <w:rsid w:val="00AF7B24"/>
    <w:rsid w:val="00B01D3A"/>
    <w:rsid w:val="00B03DF7"/>
    <w:rsid w:val="00B04D65"/>
    <w:rsid w:val="00B0570D"/>
    <w:rsid w:val="00B06D3E"/>
    <w:rsid w:val="00B1047C"/>
    <w:rsid w:val="00B114B8"/>
    <w:rsid w:val="00B149CE"/>
    <w:rsid w:val="00B14CD9"/>
    <w:rsid w:val="00B14FC4"/>
    <w:rsid w:val="00B16507"/>
    <w:rsid w:val="00B177D6"/>
    <w:rsid w:val="00B21768"/>
    <w:rsid w:val="00B21A65"/>
    <w:rsid w:val="00B21CCB"/>
    <w:rsid w:val="00B21D43"/>
    <w:rsid w:val="00B236AA"/>
    <w:rsid w:val="00B245B4"/>
    <w:rsid w:val="00B27864"/>
    <w:rsid w:val="00B300FC"/>
    <w:rsid w:val="00B311AD"/>
    <w:rsid w:val="00B31AED"/>
    <w:rsid w:val="00B3279E"/>
    <w:rsid w:val="00B32E3E"/>
    <w:rsid w:val="00B332D0"/>
    <w:rsid w:val="00B3346B"/>
    <w:rsid w:val="00B36D10"/>
    <w:rsid w:val="00B4018C"/>
    <w:rsid w:val="00B402ED"/>
    <w:rsid w:val="00B40CE3"/>
    <w:rsid w:val="00B40D0B"/>
    <w:rsid w:val="00B4165B"/>
    <w:rsid w:val="00B42069"/>
    <w:rsid w:val="00B420D3"/>
    <w:rsid w:val="00B4211F"/>
    <w:rsid w:val="00B432C3"/>
    <w:rsid w:val="00B463A7"/>
    <w:rsid w:val="00B46844"/>
    <w:rsid w:val="00B469AA"/>
    <w:rsid w:val="00B47AF9"/>
    <w:rsid w:val="00B50280"/>
    <w:rsid w:val="00B515F7"/>
    <w:rsid w:val="00B51980"/>
    <w:rsid w:val="00B528AE"/>
    <w:rsid w:val="00B52E05"/>
    <w:rsid w:val="00B535F6"/>
    <w:rsid w:val="00B54BCE"/>
    <w:rsid w:val="00B560F0"/>
    <w:rsid w:val="00B56A1D"/>
    <w:rsid w:val="00B60B1C"/>
    <w:rsid w:val="00B61F25"/>
    <w:rsid w:val="00B62666"/>
    <w:rsid w:val="00B6419F"/>
    <w:rsid w:val="00B64332"/>
    <w:rsid w:val="00B64C24"/>
    <w:rsid w:val="00B65740"/>
    <w:rsid w:val="00B66151"/>
    <w:rsid w:val="00B671DE"/>
    <w:rsid w:val="00B704DC"/>
    <w:rsid w:val="00B70CA5"/>
    <w:rsid w:val="00B72968"/>
    <w:rsid w:val="00B74E4D"/>
    <w:rsid w:val="00B774DE"/>
    <w:rsid w:val="00B802DF"/>
    <w:rsid w:val="00B812AF"/>
    <w:rsid w:val="00B81734"/>
    <w:rsid w:val="00B84290"/>
    <w:rsid w:val="00B900B5"/>
    <w:rsid w:val="00B90408"/>
    <w:rsid w:val="00B91A3D"/>
    <w:rsid w:val="00B92BD4"/>
    <w:rsid w:val="00B936B9"/>
    <w:rsid w:val="00B94234"/>
    <w:rsid w:val="00B95A2E"/>
    <w:rsid w:val="00B9636F"/>
    <w:rsid w:val="00BA02E6"/>
    <w:rsid w:val="00BA46BE"/>
    <w:rsid w:val="00BA5DF4"/>
    <w:rsid w:val="00BA61F6"/>
    <w:rsid w:val="00BA64EC"/>
    <w:rsid w:val="00BA67BA"/>
    <w:rsid w:val="00BB07DB"/>
    <w:rsid w:val="00BB1660"/>
    <w:rsid w:val="00BB1CC3"/>
    <w:rsid w:val="00BB33D5"/>
    <w:rsid w:val="00BB36C6"/>
    <w:rsid w:val="00BB41F4"/>
    <w:rsid w:val="00BB5949"/>
    <w:rsid w:val="00BB79D1"/>
    <w:rsid w:val="00BB7C7D"/>
    <w:rsid w:val="00BC15E4"/>
    <w:rsid w:val="00BC2507"/>
    <w:rsid w:val="00BC2641"/>
    <w:rsid w:val="00BC2E05"/>
    <w:rsid w:val="00BC4941"/>
    <w:rsid w:val="00BC4E3E"/>
    <w:rsid w:val="00BC5A78"/>
    <w:rsid w:val="00BC5E1B"/>
    <w:rsid w:val="00BC77D0"/>
    <w:rsid w:val="00BC7AC9"/>
    <w:rsid w:val="00BD0C64"/>
    <w:rsid w:val="00BD10BD"/>
    <w:rsid w:val="00BD1843"/>
    <w:rsid w:val="00BD25EB"/>
    <w:rsid w:val="00BD3542"/>
    <w:rsid w:val="00BD3BE1"/>
    <w:rsid w:val="00BD3E59"/>
    <w:rsid w:val="00BD4C50"/>
    <w:rsid w:val="00BD5BC9"/>
    <w:rsid w:val="00BD7A8A"/>
    <w:rsid w:val="00BE031E"/>
    <w:rsid w:val="00BE1301"/>
    <w:rsid w:val="00BE1C50"/>
    <w:rsid w:val="00BE3342"/>
    <w:rsid w:val="00BE391A"/>
    <w:rsid w:val="00BE6972"/>
    <w:rsid w:val="00BE6B4C"/>
    <w:rsid w:val="00BE7A20"/>
    <w:rsid w:val="00BF1B18"/>
    <w:rsid w:val="00BF32F1"/>
    <w:rsid w:val="00BF4130"/>
    <w:rsid w:val="00BF5124"/>
    <w:rsid w:val="00BF53DE"/>
    <w:rsid w:val="00BF5DB7"/>
    <w:rsid w:val="00BF6452"/>
    <w:rsid w:val="00BF701F"/>
    <w:rsid w:val="00C0170E"/>
    <w:rsid w:val="00C02410"/>
    <w:rsid w:val="00C03063"/>
    <w:rsid w:val="00C05818"/>
    <w:rsid w:val="00C06BD6"/>
    <w:rsid w:val="00C102E1"/>
    <w:rsid w:val="00C11C1C"/>
    <w:rsid w:val="00C12400"/>
    <w:rsid w:val="00C139FD"/>
    <w:rsid w:val="00C1491C"/>
    <w:rsid w:val="00C15F57"/>
    <w:rsid w:val="00C16836"/>
    <w:rsid w:val="00C20548"/>
    <w:rsid w:val="00C219E5"/>
    <w:rsid w:val="00C23999"/>
    <w:rsid w:val="00C24752"/>
    <w:rsid w:val="00C257E5"/>
    <w:rsid w:val="00C25E13"/>
    <w:rsid w:val="00C25E7E"/>
    <w:rsid w:val="00C26670"/>
    <w:rsid w:val="00C272B9"/>
    <w:rsid w:val="00C3242B"/>
    <w:rsid w:val="00C346C8"/>
    <w:rsid w:val="00C3603A"/>
    <w:rsid w:val="00C378B0"/>
    <w:rsid w:val="00C401C5"/>
    <w:rsid w:val="00C4144D"/>
    <w:rsid w:val="00C42E42"/>
    <w:rsid w:val="00C44023"/>
    <w:rsid w:val="00C45E1F"/>
    <w:rsid w:val="00C46622"/>
    <w:rsid w:val="00C46DED"/>
    <w:rsid w:val="00C46F35"/>
    <w:rsid w:val="00C471FD"/>
    <w:rsid w:val="00C5141C"/>
    <w:rsid w:val="00C52183"/>
    <w:rsid w:val="00C52897"/>
    <w:rsid w:val="00C535CB"/>
    <w:rsid w:val="00C53CD9"/>
    <w:rsid w:val="00C5412E"/>
    <w:rsid w:val="00C5579C"/>
    <w:rsid w:val="00C55ACF"/>
    <w:rsid w:val="00C575A1"/>
    <w:rsid w:val="00C61238"/>
    <w:rsid w:val="00C61596"/>
    <w:rsid w:val="00C61DE6"/>
    <w:rsid w:val="00C622FE"/>
    <w:rsid w:val="00C628B4"/>
    <w:rsid w:val="00C64B2A"/>
    <w:rsid w:val="00C65774"/>
    <w:rsid w:val="00C670A6"/>
    <w:rsid w:val="00C70E38"/>
    <w:rsid w:val="00C71A7C"/>
    <w:rsid w:val="00C71EC5"/>
    <w:rsid w:val="00C752B3"/>
    <w:rsid w:val="00C771B3"/>
    <w:rsid w:val="00C80A7B"/>
    <w:rsid w:val="00C812E3"/>
    <w:rsid w:val="00C8146B"/>
    <w:rsid w:val="00C816F6"/>
    <w:rsid w:val="00C82056"/>
    <w:rsid w:val="00C82EBC"/>
    <w:rsid w:val="00C82EEB"/>
    <w:rsid w:val="00C83D29"/>
    <w:rsid w:val="00C87B18"/>
    <w:rsid w:val="00C87B77"/>
    <w:rsid w:val="00C90B59"/>
    <w:rsid w:val="00C91523"/>
    <w:rsid w:val="00C91C54"/>
    <w:rsid w:val="00C91FDA"/>
    <w:rsid w:val="00C922A6"/>
    <w:rsid w:val="00C93BB1"/>
    <w:rsid w:val="00C9476E"/>
    <w:rsid w:val="00C95AF8"/>
    <w:rsid w:val="00C963FF"/>
    <w:rsid w:val="00C964DD"/>
    <w:rsid w:val="00CA2404"/>
    <w:rsid w:val="00CA2893"/>
    <w:rsid w:val="00CA2A8E"/>
    <w:rsid w:val="00CA4847"/>
    <w:rsid w:val="00CA6C3D"/>
    <w:rsid w:val="00CA6F27"/>
    <w:rsid w:val="00CA7110"/>
    <w:rsid w:val="00CA7125"/>
    <w:rsid w:val="00CA756C"/>
    <w:rsid w:val="00CB2ED1"/>
    <w:rsid w:val="00CC00F2"/>
    <w:rsid w:val="00CC23D2"/>
    <w:rsid w:val="00CC3B2E"/>
    <w:rsid w:val="00CC45EE"/>
    <w:rsid w:val="00CC5145"/>
    <w:rsid w:val="00CC552C"/>
    <w:rsid w:val="00CC71D2"/>
    <w:rsid w:val="00CD1D73"/>
    <w:rsid w:val="00CD27F8"/>
    <w:rsid w:val="00CD2F20"/>
    <w:rsid w:val="00CD45AE"/>
    <w:rsid w:val="00CD6005"/>
    <w:rsid w:val="00CD608E"/>
    <w:rsid w:val="00CD612D"/>
    <w:rsid w:val="00CD7641"/>
    <w:rsid w:val="00CE36D6"/>
    <w:rsid w:val="00CE3C9B"/>
    <w:rsid w:val="00CE42B5"/>
    <w:rsid w:val="00CE71D6"/>
    <w:rsid w:val="00CF0C9A"/>
    <w:rsid w:val="00CF0EB8"/>
    <w:rsid w:val="00CF0EBC"/>
    <w:rsid w:val="00CF1143"/>
    <w:rsid w:val="00CF5EC8"/>
    <w:rsid w:val="00CF6652"/>
    <w:rsid w:val="00CF6A84"/>
    <w:rsid w:val="00D00B9D"/>
    <w:rsid w:val="00D00FAB"/>
    <w:rsid w:val="00D026C9"/>
    <w:rsid w:val="00D02B53"/>
    <w:rsid w:val="00D031B1"/>
    <w:rsid w:val="00D03484"/>
    <w:rsid w:val="00D03B4B"/>
    <w:rsid w:val="00D05EB4"/>
    <w:rsid w:val="00D079AC"/>
    <w:rsid w:val="00D07ACF"/>
    <w:rsid w:val="00D101ED"/>
    <w:rsid w:val="00D1092B"/>
    <w:rsid w:val="00D111AA"/>
    <w:rsid w:val="00D123F9"/>
    <w:rsid w:val="00D13716"/>
    <w:rsid w:val="00D16D8A"/>
    <w:rsid w:val="00D2120F"/>
    <w:rsid w:val="00D216FF"/>
    <w:rsid w:val="00D22E34"/>
    <w:rsid w:val="00D23E95"/>
    <w:rsid w:val="00D253AC"/>
    <w:rsid w:val="00D25F87"/>
    <w:rsid w:val="00D260D0"/>
    <w:rsid w:val="00D3009B"/>
    <w:rsid w:val="00D32159"/>
    <w:rsid w:val="00D32D6B"/>
    <w:rsid w:val="00D332B6"/>
    <w:rsid w:val="00D339D6"/>
    <w:rsid w:val="00D34640"/>
    <w:rsid w:val="00D34FEC"/>
    <w:rsid w:val="00D3534B"/>
    <w:rsid w:val="00D35488"/>
    <w:rsid w:val="00D36A4C"/>
    <w:rsid w:val="00D41E66"/>
    <w:rsid w:val="00D41FA8"/>
    <w:rsid w:val="00D43265"/>
    <w:rsid w:val="00D44061"/>
    <w:rsid w:val="00D44A59"/>
    <w:rsid w:val="00D44D14"/>
    <w:rsid w:val="00D50972"/>
    <w:rsid w:val="00D50BCE"/>
    <w:rsid w:val="00D50D49"/>
    <w:rsid w:val="00D52424"/>
    <w:rsid w:val="00D54271"/>
    <w:rsid w:val="00D57ADD"/>
    <w:rsid w:val="00D625C4"/>
    <w:rsid w:val="00D62870"/>
    <w:rsid w:val="00D65FB9"/>
    <w:rsid w:val="00D67524"/>
    <w:rsid w:val="00D704A5"/>
    <w:rsid w:val="00D70544"/>
    <w:rsid w:val="00D7093E"/>
    <w:rsid w:val="00D72072"/>
    <w:rsid w:val="00D72CF5"/>
    <w:rsid w:val="00D73D21"/>
    <w:rsid w:val="00D7423E"/>
    <w:rsid w:val="00D76256"/>
    <w:rsid w:val="00D77CAD"/>
    <w:rsid w:val="00D80780"/>
    <w:rsid w:val="00D80E7F"/>
    <w:rsid w:val="00D82C02"/>
    <w:rsid w:val="00D8350E"/>
    <w:rsid w:val="00D83F33"/>
    <w:rsid w:val="00D85542"/>
    <w:rsid w:val="00D85CE6"/>
    <w:rsid w:val="00D861C2"/>
    <w:rsid w:val="00D90E28"/>
    <w:rsid w:val="00D9305E"/>
    <w:rsid w:val="00D949A2"/>
    <w:rsid w:val="00D95063"/>
    <w:rsid w:val="00D96602"/>
    <w:rsid w:val="00D96682"/>
    <w:rsid w:val="00D96E77"/>
    <w:rsid w:val="00D97506"/>
    <w:rsid w:val="00DA29D7"/>
    <w:rsid w:val="00DA30F2"/>
    <w:rsid w:val="00DA4ADD"/>
    <w:rsid w:val="00DA726F"/>
    <w:rsid w:val="00DB0E56"/>
    <w:rsid w:val="00DB168F"/>
    <w:rsid w:val="00DB1F6B"/>
    <w:rsid w:val="00DB2976"/>
    <w:rsid w:val="00DB4720"/>
    <w:rsid w:val="00DB7578"/>
    <w:rsid w:val="00DC0505"/>
    <w:rsid w:val="00DC2AC6"/>
    <w:rsid w:val="00DC35E7"/>
    <w:rsid w:val="00DC427A"/>
    <w:rsid w:val="00DC5068"/>
    <w:rsid w:val="00DD14B3"/>
    <w:rsid w:val="00DD2131"/>
    <w:rsid w:val="00DD2981"/>
    <w:rsid w:val="00DD38E2"/>
    <w:rsid w:val="00DD5273"/>
    <w:rsid w:val="00DD595B"/>
    <w:rsid w:val="00DD62AC"/>
    <w:rsid w:val="00DD6F6D"/>
    <w:rsid w:val="00DD780B"/>
    <w:rsid w:val="00DE2C74"/>
    <w:rsid w:val="00DE35F7"/>
    <w:rsid w:val="00DE45A2"/>
    <w:rsid w:val="00DE65DC"/>
    <w:rsid w:val="00DF20D3"/>
    <w:rsid w:val="00DF232B"/>
    <w:rsid w:val="00DF3B24"/>
    <w:rsid w:val="00DF41F2"/>
    <w:rsid w:val="00DF5006"/>
    <w:rsid w:val="00DF65F6"/>
    <w:rsid w:val="00DF7618"/>
    <w:rsid w:val="00DF7730"/>
    <w:rsid w:val="00E051BF"/>
    <w:rsid w:val="00E07192"/>
    <w:rsid w:val="00E071D3"/>
    <w:rsid w:val="00E07E9B"/>
    <w:rsid w:val="00E10C81"/>
    <w:rsid w:val="00E11A30"/>
    <w:rsid w:val="00E11BC6"/>
    <w:rsid w:val="00E17D78"/>
    <w:rsid w:val="00E20CC4"/>
    <w:rsid w:val="00E21038"/>
    <w:rsid w:val="00E21EE1"/>
    <w:rsid w:val="00E2237A"/>
    <w:rsid w:val="00E22556"/>
    <w:rsid w:val="00E2450D"/>
    <w:rsid w:val="00E27AC2"/>
    <w:rsid w:val="00E27C19"/>
    <w:rsid w:val="00E3144D"/>
    <w:rsid w:val="00E32DC9"/>
    <w:rsid w:val="00E352D8"/>
    <w:rsid w:val="00E35F80"/>
    <w:rsid w:val="00E375B1"/>
    <w:rsid w:val="00E37D27"/>
    <w:rsid w:val="00E43160"/>
    <w:rsid w:val="00E443FA"/>
    <w:rsid w:val="00E44560"/>
    <w:rsid w:val="00E448CC"/>
    <w:rsid w:val="00E4561C"/>
    <w:rsid w:val="00E46751"/>
    <w:rsid w:val="00E476CF"/>
    <w:rsid w:val="00E51757"/>
    <w:rsid w:val="00E51B40"/>
    <w:rsid w:val="00E51B4D"/>
    <w:rsid w:val="00E546FE"/>
    <w:rsid w:val="00E549BA"/>
    <w:rsid w:val="00E555CC"/>
    <w:rsid w:val="00E556E8"/>
    <w:rsid w:val="00E563BB"/>
    <w:rsid w:val="00E5790B"/>
    <w:rsid w:val="00E60396"/>
    <w:rsid w:val="00E6042A"/>
    <w:rsid w:val="00E60D8F"/>
    <w:rsid w:val="00E6155F"/>
    <w:rsid w:val="00E618CC"/>
    <w:rsid w:val="00E61E15"/>
    <w:rsid w:val="00E6297D"/>
    <w:rsid w:val="00E62B93"/>
    <w:rsid w:val="00E63A88"/>
    <w:rsid w:val="00E64AB9"/>
    <w:rsid w:val="00E664C3"/>
    <w:rsid w:val="00E71719"/>
    <w:rsid w:val="00E7376D"/>
    <w:rsid w:val="00E74029"/>
    <w:rsid w:val="00E741EB"/>
    <w:rsid w:val="00E74D4C"/>
    <w:rsid w:val="00E754FA"/>
    <w:rsid w:val="00E773F5"/>
    <w:rsid w:val="00E774BC"/>
    <w:rsid w:val="00E7771F"/>
    <w:rsid w:val="00E800D3"/>
    <w:rsid w:val="00E82511"/>
    <w:rsid w:val="00E839F6"/>
    <w:rsid w:val="00E83AEC"/>
    <w:rsid w:val="00E94E1C"/>
    <w:rsid w:val="00E957A2"/>
    <w:rsid w:val="00E9698F"/>
    <w:rsid w:val="00E96C54"/>
    <w:rsid w:val="00E9727E"/>
    <w:rsid w:val="00E97730"/>
    <w:rsid w:val="00EA1629"/>
    <w:rsid w:val="00EA1A82"/>
    <w:rsid w:val="00EA32EF"/>
    <w:rsid w:val="00EA4393"/>
    <w:rsid w:val="00EA45DD"/>
    <w:rsid w:val="00EA4B2A"/>
    <w:rsid w:val="00EA4C46"/>
    <w:rsid w:val="00EA4ED7"/>
    <w:rsid w:val="00EA731E"/>
    <w:rsid w:val="00EB25EF"/>
    <w:rsid w:val="00EB3EE0"/>
    <w:rsid w:val="00EB4549"/>
    <w:rsid w:val="00EB4EA8"/>
    <w:rsid w:val="00EC1EC0"/>
    <w:rsid w:val="00EC206C"/>
    <w:rsid w:val="00EC2B48"/>
    <w:rsid w:val="00EC2BFA"/>
    <w:rsid w:val="00EC2C73"/>
    <w:rsid w:val="00EC55EA"/>
    <w:rsid w:val="00ED0430"/>
    <w:rsid w:val="00ED1714"/>
    <w:rsid w:val="00ED1CF7"/>
    <w:rsid w:val="00ED2FCD"/>
    <w:rsid w:val="00ED45B6"/>
    <w:rsid w:val="00ED4A66"/>
    <w:rsid w:val="00ED5221"/>
    <w:rsid w:val="00ED5FCD"/>
    <w:rsid w:val="00ED6A47"/>
    <w:rsid w:val="00EE406F"/>
    <w:rsid w:val="00EE55FA"/>
    <w:rsid w:val="00EE590F"/>
    <w:rsid w:val="00EE64E5"/>
    <w:rsid w:val="00EE7E81"/>
    <w:rsid w:val="00EF0D15"/>
    <w:rsid w:val="00EF0D81"/>
    <w:rsid w:val="00EF1DB8"/>
    <w:rsid w:val="00EF319E"/>
    <w:rsid w:val="00EF699F"/>
    <w:rsid w:val="00EF6E04"/>
    <w:rsid w:val="00EF70A3"/>
    <w:rsid w:val="00F00244"/>
    <w:rsid w:val="00F0080F"/>
    <w:rsid w:val="00F00A4C"/>
    <w:rsid w:val="00F00FE7"/>
    <w:rsid w:val="00F01434"/>
    <w:rsid w:val="00F014D0"/>
    <w:rsid w:val="00F01875"/>
    <w:rsid w:val="00F02A01"/>
    <w:rsid w:val="00F0355E"/>
    <w:rsid w:val="00F036AD"/>
    <w:rsid w:val="00F03BC4"/>
    <w:rsid w:val="00F04641"/>
    <w:rsid w:val="00F04E3F"/>
    <w:rsid w:val="00F05325"/>
    <w:rsid w:val="00F059A1"/>
    <w:rsid w:val="00F05B4B"/>
    <w:rsid w:val="00F0709B"/>
    <w:rsid w:val="00F07931"/>
    <w:rsid w:val="00F12ACA"/>
    <w:rsid w:val="00F12E53"/>
    <w:rsid w:val="00F13753"/>
    <w:rsid w:val="00F1569F"/>
    <w:rsid w:val="00F16193"/>
    <w:rsid w:val="00F16F1F"/>
    <w:rsid w:val="00F2011D"/>
    <w:rsid w:val="00F233B7"/>
    <w:rsid w:val="00F26279"/>
    <w:rsid w:val="00F27068"/>
    <w:rsid w:val="00F27F5C"/>
    <w:rsid w:val="00F32DBB"/>
    <w:rsid w:val="00F33523"/>
    <w:rsid w:val="00F3359B"/>
    <w:rsid w:val="00F335DE"/>
    <w:rsid w:val="00F34104"/>
    <w:rsid w:val="00F346CD"/>
    <w:rsid w:val="00F34C7E"/>
    <w:rsid w:val="00F36E06"/>
    <w:rsid w:val="00F37784"/>
    <w:rsid w:val="00F40E20"/>
    <w:rsid w:val="00F416F1"/>
    <w:rsid w:val="00F42099"/>
    <w:rsid w:val="00F42880"/>
    <w:rsid w:val="00F43B50"/>
    <w:rsid w:val="00F4420F"/>
    <w:rsid w:val="00F448C9"/>
    <w:rsid w:val="00F4575E"/>
    <w:rsid w:val="00F457C7"/>
    <w:rsid w:val="00F45DC7"/>
    <w:rsid w:val="00F5108F"/>
    <w:rsid w:val="00F51215"/>
    <w:rsid w:val="00F513F8"/>
    <w:rsid w:val="00F51544"/>
    <w:rsid w:val="00F52ED4"/>
    <w:rsid w:val="00F53673"/>
    <w:rsid w:val="00F538C5"/>
    <w:rsid w:val="00F552DD"/>
    <w:rsid w:val="00F55677"/>
    <w:rsid w:val="00F557B2"/>
    <w:rsid w:val="00F55D42"/>
    <w:rsid w:val="00F56539"/>
    <w:rsid w:val="00F57523"/>
    <w:rsid w:val="00F60521"/>
    <w:rsid w:val="00F61035"/>
    <w:rsid w:val="00F61334"/>
    <w:rsid w:val="00F61CBE"/>
    <w:rsid w:val="00F61EB9"/>
    <w:rsid w:val="00F63008"/>
    <w:rsid w:val="00F641BB"/>
    <w:rsid w:val="00F643CD"/>
    <w:rsid w:val="00F64505"/>
    <w:rsid w:val="00F64B2F"/>
    <w:rsid w:val="00F65FE1"/>
    <w:rsid w:val="00F66B1D"/>
    <w:rsid w:val="00F70187"/>
    <w:rsid w:val="00F70324"/>
    <w:rsid w:val="00F7053E"/>
    <w:rsid w:val="00F72FC0"/>
    <w:rsid w:val="00F7311D"/>
    <w:rsid w:val="00F743C1"/>
    <w:rsid w:val="00F74BD7"/>
    <w:rsid w:val="00F77F7B"/>
    <w:rsid w:val="00F80568"/>
    <w:rsid w:val="00F806C3"/>
    <w:rsid w:val="00F82EEB"/>
    <w:rsid w:val="00F83FD4"/>
    <w:rsid w:val="00F84F3C"/>
    <w:rsid w:val="00F85281"/>
    <w:rsid w:val="00F865C6"/>
    <w:rsid w:val="00F873F4"/>
    <w:rsid w:val="00F8790A"/>
    <w:rsid w:val="00F87B8D"/>
    <w:rsid w:val="00F9021D"/>
    <w:rsid w:val="00F903FA"/>
    <w:rsid w:val="00F90CF7"/>
    <w:rsid w:val="00F9191B"/>
    <w:rsid w:val="00F94C0A"/>
    <w:rsid w:val="00F95622"/>
    <w:rsid w:val="00F969A6"/>
    <w:rsid w:val="00FA03B2"/>
    <w:rsid w:val="00FA0A42"/>
    <w:rsid w:val="00FA1548"/>
    <w:rsid w:val="00FA1E96"/>
    <w:rsid w:val="00FA3155"/>
    <w:rsid w:val="00FA5463"/>
    <w:rsid w:val="00FA5ED7"/>
    <w:rsid w:val="00FB21B0"/>
    <w:rsid w:val="00FB3D59"/>
    <w:rsid w:val="00FB4387"/>
    <w:rsid w:val="00FB4974"/>
    <w:rsid w:val="00FB4C20"/>
    <w:rsid w:val="00FB5310"/>
    <w:rsid w:val="00FB54BF"/>
    <w:rsid w:val="00FB563F"/>
    <w:rsid w:val="00FB6ED8"/>
    <w:rsid w:val="00FC01CA"/>
    <w:rsid w:val="00FC1973"/>
    <w:rsid w:val="00FC2325"/>
    <w:rsid w:val="00FC240F"/>
    <w:rsid w:val="00FC601B"/>
    <w:rsid w:val="00FC6385"/>
    <w:rsid w:val="00FC66A1"/>
    <w:rsid w:val="00FC6F8A"/>
    <w:rsid w:val="00FD0AF0"/>
    <w:rsid w:val="00FD3071"/>
    <w:rsid w:val="00FD4800"/>
    <w:rsid w:val="00FD481E"/>
    <w:rsid w:val="00FD4B2A"/>
    <w:rsid w:val="00FD72E8"/>
    <w:rsid w:val="00FE1C70"/>
    <w:rsid w:val="00FE2EA7"/>
    <w:rsid w:val="00FE5506"/>
    <w:rsid w:val="00FF0158"/>
    <w:rsid w:val="00FF194B"/>
    <w:rsid w:val="00FF1DAE"/>
    <w:rsid w:val="00FF4A83"/>
    <w:rsid w:val="00FF5E83"/>
    <w:rsid w:val="00FF6F08"/>
    <w:rsid w:val="00FF749D"/>
    <w:rsid w:val="00FF7783"/>
    <w:rsid w:val="1AAD9A70"/>
    <w:rsid w:val="403F7874"/>
    <w:rsid w:val="44BB6967"/>
    <w:rsid w:val="4635F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E73BE"/>
  <w15:chartTrackingRefBased/>
  <w15:docId w15:val="{903EBA14-D432-4980-8E01-9479F296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E1EE0"/>
  </w:style>
  <w:style w:type="paragraph" w:styleId="Heading1">
    <w:name w:val="heading 1"/>
    <w:basedOn w:val="Normal"/>
    <w:next w:val="Normal"/>
    <w:link w:val="Heading1Char"/>
    <w:uiPriority w:val="9"/>
    <w:qFormat/>
    <w:rsid w:val="008026DE"/>
    <w:pPr>
      <w:keepNext/>
      <w:keepLines/>
      <w:numPr>
        <w:numId w:val="20"/>
      </w:numPr>
      <w:spacing w:before="240" w:after="240"/>
      <w:ind w:left="357" w:hanging="357"/>
      <w:outlineLvl w:val="0"/>
    </w:pPr>
    <w:rPr>
      <w:rFonts w:ascii="Nitti Grotesk" w:hAnsi="Nitti Grotesk" w:eastAsiaTheme="majorEastAsia" w:cstheme="majorBidi"/>
      <w:b/>
      <w:color w:val="2F5496" w:themeColor="accent1" w:themeShade="BF"/>
      <w:sz w:val="24"/>
      <w:szCs w:val="32"/>
    </w:rPr>
  </w:style>
  <w:style w:type="paragraph" w:styleId="Heading2">
    <w:name w:val="heading 2"/>
    <w:basedOn w:val="Normal"/>
    <w:next w:val="Normal"/>
    <w:link w:val="Heading2Char"/>
    <w:uiPriority w:val="9"/>
    <w:unhideWhenUsed/>
    <w:qFormat/>
    <w:rsid w:val="006E1EE0"/>
    <w:pPr>
      <w:keepNext/>
      <w:keepLines/>
      <w:spacing w:before="40" w:after="0"/>
      <w:outlineLvl w:val="1"/>
    </w:pPr>
    <w:rPr>
      <w:rFonts w:ascii="Nitti Grotesk" w:hAnsi="Nitti Grotesk" w:eastAsia="Times New Roman" w:cstheme="majorBidi"/>
      <w:color w:val="2F5496" w:themeColor="accent1" w:themeShade="BF"/>
      <w:sz w:val="32"/>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6E1EE0"/>
    <w:rPr>
      <w:rFonts w:ascii="Nitti Grotesk" w:hAnsi="Nitti Grotesk" w:eastAsia="Times New Roman" w:cstheme="majorBidi"/>
      <w:color w:val="2F5496" w:themeColor="accent1" w:themeShade="BF"/>
      <w:sz w:val="32"/>
      <w:szCs w:val="26"/>
    </w:rPr>
  </w:style>
  <w:style w:type="paragraph" w:styleId="ListParagraph">
    <w:name w:val="List Paragraph"/>
    <w:basedOn w:val="Normal"/>
    <w:link w:val="ListParagraphChar"/>
    <w:uiPriority w:val="34"/>
    <w:qFormat/>
    <w:rsid w:val="006E1EE0"/>
    <w:pPr>
      <w:ind w:left="720"/>
      <w:contextualSpacing/>
    </w:pPr>
  </w:style>
  <w:style w:type="paragraph" w:styleId="NormalWeb">
    <w:name w:val="Normal (Web)"/>
    <w:basedOn w:val="Normal"/>
    <w:uiPriority w:val="99"/>
    <w:unhideWhenUsed/>
    <w:rsid w:val="006E1EE0"/>
    <w:pPr>
      <w:spacing w:before="100" w:beforeAutospacing="1" w:after="100" w:afterAutospacing="1" w:line="240" w:lineRule="auto"/>
    </w:pPr>
    <w:rPr>
      <w:rFonts w:ascii="Times New Roman" w:hAnsi="Times New Roman" w:eastAsia="Times New Roman" w:cs="Times New Roman"/>
      <w:sz w:val="24"/>
      <w:szCs w:val="24"/>
      <w:lang w:val="en-IE" w:eastAsia="en-IE"/>
    </w:rPr>
  </w:style>
  <w:style w:type="paragraph" w:styleId="Title">
    <w:name w:val="Title"/>
    <w:basedOn w:val="Normal"/>
    <w:next w:val="Normal"/>
    <w:link w:val="TitleChar"/>
    <w:uiPriority w:val="10"/>
    <w:qFormat/>
    <w:rsid w:val="006E1EE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E1EE0"/>
    <w:rPr>
      <w:rFonts w:asciiTheme="majorHAnsi" w:hAnsiTheme="majorHAnsi" w:eastAsiaTheme="majorEastAsia" w:cstheme="majorBidi"/>
      <w:spacing w:val="-10"/>
      <w:kern w:val="28"/>
      <w:sz w:val="56"/>
      <w:szCs w:val="56"/>
    </w:rPr>
  </w:style>
  <w:style w:type="paragraph" w:styleId="RI" w:customStyle="1">
    <w:name w:val="RI"/>
    <w:basedOn w:val="Normal"/>
    <w:link w:val="RIChar"/>
    <w:autoRedefine/>
    <w:rsid w:val="00382D54"/>
    <w:rPr>
      <w:rFonts w:ascii="Nitti Grotesk" w:hAnsi="Nitti Grotesk"/>
      <w:color w:val="333643"/>
      <w:sz w:val="28"/>
      <w:szCs w:val="24"/>
      <w:lang w:val="en-IE"/>
    </w:rPr>
  </w:style>
  <w:style w:type="character" w:styleId="RIChar" w:customStyle="1">
    <w:name w:val="RI Char"/>
    <w:basedOn w:val="DefaultParagraphFont"/>
    <w:link w:val="RI"/>
    <w:rsid w:val="00382D54"/>
    <w:rPr>
      <w:rFonts w:ascii="Nitti Grotesk" w:hAnsi="Nitti Grotesk"/>
      <w:color w:val="333643"/>
      <w:sz w:val="28"/>
      <w:szCs w:val="24"/>
      <w:lang w:val="en-IE"/>
    </w:rPr>
  </w:style>
  <w:style w:type="character" w:styleId="Hyperlink">
    <w:name w:val="Hyperlink"/>
    <w:basedOn w:val="DefaultParagraphFont"/>
    <w:uiPriority w:val="99"/>
    <w:unhideWhenUsed/>
    <w:rsid w:val="00132505"/>
    <w:rPr>
      <w:color w:val="0563C1" w:themeColor="hyperlink"/>
      <w:u w:val="single"/>
    </w:rPr>
  </w:style>
  <w:style w:type="character" w:styleId="UnresolvedMention">
    <w:name w:val="Unresolved Mention"/>
    <w:basedOn w:val="DefaultParagraphFont"/>
    <w:uiPriority w:val="99"/>
    <w:semiHidden/>
    <w:unhideWhenUsed/>
    <w:rsid w:val="00132505"/>
    <w:rPr>
      <w:color w:val="605E5C"/>
      <w:shd w:val="clear" w:color="auto" w:fill="E1DFDD"/>
    </w:rPr>
  </w:style>
  <w:style w:type="paragraph" w:styleId="Revision">
    <w:name w:val="Revision"/>
    <w:hidden/>
    <w:uiPriority w:val="99"/>
    <w:semiHidden/>
    <w:rsid w:val="003F75B5"/>
    <w:pPr>
      <w:spacing w:after="0" w:line="240" w:lineRule="auto"/>
    </w:pPr>
  </w:style>
  <w:style w:type="character" w:styleId="Heading1Char" w:customStyle="1">
    <w:name w:val="Heading 1 Char"/>
    <w:basedOn w:val="DefaultParagraphFont"/>
    <w:link w:val="Heading1"/>
    <w:uiPriority w:val="9"/>
    <w:rsid w:val="008026DE"/>
    <w:rPr>
      <w:rFonts w:ascii="Nitti Grotesk" w:hAnsi="Nitti Grotesk" w:eastAsiaTheme="majorEastAsia" w:cstheme="majorBidi"/>
      <w:b/>
      <w:color w:val="2F5496" w:themeColor="accent1" w:themeShade="BF"/>
      <w:sz w:val="24"/>
      <w:szCs w:val="32"/>
    </w:rPr>
  </w:style>
  <w:style w:type="paragraph" w:styleId="TOCHeading">
    <w:name w:val="TOC Heading"/>
    <w:basedOn w:val="Heading1"/>
    <w:next w:val="Normal"/>
    <w:uiPriority w:val="39"/>
    <w:unhideWhenUsed/>
    <w:qFormat/>
    <w:rsid w:val="00C23999"/>
    <w:pPr>
      <w:outlineLvl w:val="9"/>
    </w:pPr>
    <w:rPr>
      <w:lang w:val="de-DE" w:eastAsia="de-DE"/>
    </w:rPr>
  </w:style>
  <w:style w:type="paragraph" w:styleId="berschriftbenutzerdefiniert" w:customStyle="1">
    <w:name w:val="Überschrift benutzerdefiniert"/>
    <w:basedOn w:val="ListParagraph"/>
    <w:link w:val="berschriftbenutzerdefiniertZchn"/>
    <w:qFormat/>
    <w:rsid w:val="00C23999"/>
    <w:pPr>
      <w:numPr>
        <w:numId w:val="19"/>
      </w:numPr>
    </w:pPr>
    <w:rPr>
      <w:rFonts w:ascii="Nitti Grotesk" w:hAnsi="Nitti Grotesk"/>
      <w:b/>
      <w:bCs/>
      <w:sz w:val="24"/>
      <w:szCs w:val="24"/>
    </w:rPr>
  </w:style>
  <w:style w:type="paragraph" w:styleId="TOC1">
    <w:name w:val="toc 1"/>
    <w:basedOn w:val="Normal"/>
    <w:next w:val="Normal"/>
    <w:autoRedefine/>
    <w:uiPriority w:val="39"/>
    <w:unhideWhenUsed/>
    <w:rsid w:val="00C23999"/>
    <w:pPr>
      <w:spacing w:after="100"/>
    </w:pPr>
  </w:style>
  <w:style w:type="character" w:styleId="ListParagraphChar" w:customStyle="1">
    <w:name w:val="List Paragraph Char"/>
    <w:basedOn w:val="DefaultParagraphFont"/>
    <w:link w:val="ListParagraph"/>
    <w:uiPriority w:val="34"/>
    <w:rsid w:val="00C23999"/>
  </w:style>
  <w:style w:type="character" w:styleId="berschriftbenutzerdefiniertZchn" w:customStyle="1">
    <w:name w:val="Überschrift benutzerdefiniert Zchn"/>
    <w:basedOn w:val="ListParagraphChar"/>
    <w:link w:val="berschriftbenutzerdefiniert"/>
    <w:rsid w:val="00C23999"/>
    <w:rPr>
      <w:rFonts w:ascii="Nitti Grotesk" w:hAnsi="Nitti Grotesk"/>
      <w:b/>
      <w:bCs/>
      <w:sz w:val="24"/>
      <w:szCs w:val="24"/>
    </w:rPr>
  </w:style>
  <w:style w:type="paragraph" w:styleId="paragraph" w:customStyle="1">
    <w:name w:val="paragraph"/>
    <w:basedOn w:val="Normal"/>
    <w:rsid w:val="00341604"/>
    <w:pPr>
      <w:spacing w:before="100" w:beforeAutospacing="1" w:after="100" w:afterAutospacing="1" w:line="240" w:lineRule="auto"/>
    </w:pPr>
    <w:rPr>
      <w:rFonts w:ascii="Times New Roman" w:hAnsi="Times New Roman" w:eastAsia="Times New Roman" w:cs="Times New Roman"/>
      <w:sz w:val="24"/>
      <w:szCs w:val="24"/>
      <w:lang w:val="de-DE" w:eastAsia="de-DE"/>
    </w:rPr>
  </w:style>
  <w:style w:type="character" w:styleId="eop" w:customStyle="1">
    <w:name w:val="eop"/>
    <w:basedOn w:val="DefaultParagraphFont"/>
    <w:rsid w:val="00341604"/>
  </w:style>
  <w:style w:type="paragraph" w:styleId="Caption">
    <w:name w:val="caption"/>
    <w:basedOn w:val="Normal"/>
    <w:next w:val="Normal"/>
    <w:uiPriority w:val="35"/>
    <w:unhideWhenUsed/>
    <w:qFormat/>
    <w:rsid w:val="0034160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79313">
      <w:bodyDiv w:val="1"/>
      <w:marLeft w:val="0"/>
      <w:marRight w:val="0"/>
      <w:marTop w:val="0"/>
      <w:marBottom w:val="0"/>
      <w:divBdr>
        <w:top w:val="none" w:sz="0" w:space="0" w:color="auto"/>
        <w:left w:val="none" w:sz="0" w:space="0" w:color="auto"/>
        <w:bottom w:val="none" w:sz="0" w:space="0" w:color="auto"/>
        <w:right w:val="none" w:sz="0" w:space="0" w:color="auto"/>
      </w:divBdr>
    </w:div>
    <w:div w:id="755173574">
      <w:bodyDiv w:val="1"/>
      <w:marLeft w:val="0"/>
      <w:marRight w:val="0"/>
      <w:marTop w:val="0"/>
      <w:marBottom w:val="0"/>
      <w:divBdr>
        <w:top w:val="none" w:sz="0" w:space="0" w:color="auto"/>
        <w:left w:val="none" w:sz="0" w:space="0" w:color="auto"/>
        <w:bottom w:val="none" w:sz="0" w:space="0" w:color="auto"/>
        <w:right w:val="none" w:sz="0" w:space="0" w:color="auto"/>
      </w:divBdr>
      <w:divsChild>
        <w:div w:id="518197230">
          <w:marLeft w:val="0"/>
          <w:marRight w:val="0"/>
          <w:marTop w:val="0"/>
          <w:marBottom w:val="0"/>
          <w:divBdr>
            <w:top w:val="none" w:sz="0" w:space="0" w:color="auto"/>
            <w:left w:val="none" w:sz="0" w:space="0" w:color="auto"/>
            <w:bottom w:val="none" w:sz="0" w:space="0" w:color="auto"/>
            <w:right w:val="none" w:sz="0" w:space="0" w:color="auto"/>
          </w:divBdr>
          <w:divsChild>
            <w:div w:id="6147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6715">
      <w:bodyDiv w:val="1"/>
      <w:marLeft w:val="0"/>
      <w:marRight w:val="0"/>
      <w:marTop w:val="0"/>
      <w:marBottom w:val="0"/>
      <w:divBdr>
        <w:top w:val="none" w:sz="0" w:space="0" w:color="auto"/>
        <w:left w:val="none" w:sz="0" w:space="0" w:color="auto"/>
        <w:bottom w:val="none" w:sz="0" w:space="0" w:color="auto"/>
        <w:right w:val="none" w:sz="0" w:space="0" w:color="auto"/>
      </w:divBdr>
    </w:div>
    <w:div w:id="1092895651">
      <w:bodyDiv w:val="1"/>
      <w:marLeft w:val="0"/>
      <w:marRight w:val="0"/>
      <w:marTop w:val="0"/>
      <w:marBottom w:val="0"/>
      <w:divBdr>
        <w:top w:val="none" w:sz="0" w:space="0" w:color="auto"/>
        <w:left w:val="none" w:sz="0" w:space="0" w:color="auto"/>
        <w:bottom w:val="none" w:sz="0" w:space="0" w:color="auto"/>
        <w:right w:val="none" w:sz="0" w:space="0" w:color="auto"/>
      </w:divBdr>
    </w:div>
    <w:div w:id="129416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hyperlink" Target="https://retina-international.org/wp-content/uploads/2022/10/AMD-Economic-assessment-Final-06102022.pdf" TargetMode="Externa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10CB4-4766-4461-A052-1E57D403CAC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petia stratieva</dc:creator>
  <keywords/>
  <dc:description/>
  <lastModifiedBy>Nabin Paudel</lastModifiedBy>
  <revision>3</revision>
  <dcterms:created xsi:type="dcterms:W3CDTF">2023-08-08T13:37:00.0000000Z</dcterms:created>
  <dcterms:modified xsi:type="dcterms:W3CDTF">2024-07-16T13:58:53.5314648Z</dcterms:modified>
</coreProperties>
</file>