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shd w:val="clear" w:color="auto" w:fill="F9F8F4"/>
        <w:tblCellMar>
          <w:left w:w="0" w:type="dxa"/>
          <w:right w:w="0" w:type="dxa"/>
        </w:tblCellMar>
        <w:tblLook w:val="04A0" w:firstRow="1" w:lastRow="0" w:firstColumn="1" w:lastColumn="0" w:noHBand="0" w:noVBand="1"/>
      </w:tblPr>
      <w:tblGrid>
        <w:gridCol w:w="9026"/>
      </w:tblGrid>
      <w:tr w:rsidR="00480B2D" w:rsidRPr="00480B2D" w14:paraId="1C55833B" w14:textId="77777777" w:rsidTr="00480B2D">
        <w:tc>
          <w:tcPr>
            <w:tcW w:w="0" w:type="auto"/>
            <w:tcBorders>
              <w:top w:val="nil"/>
              <w:bottom w:val="nil"/>
            </w:tcBorders>
            <w:shd w:val="clear" w:color="auto" w:fill="F9F8F4"/>
            <w:tcMar>
              <w:top w:w="135" w:type="dxa"/>
              <w:left w:w="0" w:type="dxa"/>
              <w:bottom w:w="0"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480B2D" w:rsidRPr="00480B2D" w14:paraId="31DDD356"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480B2D" w:rsidRPr="00480B2D" w14:paraId="13A881EB"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480B2D" w:rsidRPr="00480B2D" w14:paraId="0F32F634" w14:textId="77777777">
                          <w:tc>
                            <w:tcPr>
                              <w:tcW w:w="0" w:type="auto"/>
                              <w:tcMar>
                                <w:top w:w="0" w:type="dxa"/>
                                <w:left w:w="135" w:type="dxa"/>
                                <w:bottom w:w="0" w:type="dxa"/>
                                <w:right w:w="135" w:type="dxa"/>
                              </w:tcMar>
                              <w:hideMark/>
                            </w:tcPr>
                            <w:p w14:paraId="4FD0900C" w14:textId="39DE472E"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drawing>
                                  <wp:inline distT="0" distB="0" distL="0" distR="0" wp14:anchorId="5F0D70A3" wp14:editId="54F0EDC3">
                                    <wp:extent cx="5372100" cy="3017520"/>
                                    <wp:effectExtent l="0" t="0" r="0" b="0"/>
                                    <wp:docPr id="454331744" name="Picture 17" descr="A logo with a circle and a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31744" name="Picture 17" descr="A logo with a circle and a circl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2100" cy="3017520"/>
                                            </a:xfrm>
                                            <a:prstGeom prst="rect">
                                              <a:avLst/>
                                            </a:prstGeom>
                                            <a:noFill/>
                                            <a:ln>
                                              <a:noFill/>
                                            </a:ln>
                                          </pic:spPr>
                                        </pic:pic>
                                      </a:graphicData>
                                    </a:graphic>
                                  </wp:inline>
                                </w:drawing>
                              </w:r>
                            </w:p>
                          </w:tc>
                        </w:tr>
                      </w:tbl>
                      <w:p w14:paraId="311BD433"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28CE299"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6015639" w14:textId="77777777" w:rsidR="00480B2D" w:rsidRPr="00480B2D" w:rsidRDefault="00480B2D" w:rsidP="00480B2D">
            <w:pPr>
              <w:spacing w:after="0" w:line="240" w:lineRule="auto"/>
              <w:jc w:val="center"/>
              <w:rPr>
                <w:rFonts w:ascii="Times New Roman" w:eastAsia="Times New Roman" w:hAnsi="Times New Roman" w:cs="Times New Roman"/>
                <w:color w:val="000000"/>
                <w:kern w:val="0"/>
                <w:sz w:val="27"/>
                <w:szCs w:val="27"/>
                <w:lang w:eastAsia="en-IE"/>
                <w14:ligatures w14:val="none"/>
              </w:rPr>
            </w:pPr>
          </w:p>
        </w:tc>
      </w:tr>
      <w:tr w:rsidR="00480B2D" w:rsidRPr="00480B2D" w14:paraId="6249B948" w14:textId="77777777" w:rsidTr="00480B2D">
        <w:tc>
          <w:tcPr>
            <w:tcW w:w="0" w:type="auto"/>
            <w:tcBorders>
              <w:top w:val="nil"/>
              <w:bottom w:val="nil"/>
            </w:tcBorders>
            <w:shd w:val="clear" w:color="auto" w:fill="F9F8F4"/>
            <w:tcMar>
              <w:top w:w="135" w:type="dxa"/>
              <w:left w:w="0" w:type="dxa"/>
              <w:bottom w:w="135"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480B2D" w:rsidRPr="00480B2D" w14:paraId="100B065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480B2D" w:rsidRPr="00480B2D" w14:paraId="247BD46D"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480B2D" w:rsidRPr="00480B2D" w14:paraId="22BCC89A" w14:textId="77777777">
                          <w:tc>
                            <w:tcPr>
                              <w:tcW w:w="0" w:type="auto"/>
                              <w:tcMar>
                                <w:top w:w="0" w:type="dxa"/>
                                <w:left w:w="270" w:type="dxa"/>
                                <w:bottom w:w="135" w:type="dxa"/>
                                <w:right w:w="270" w:type="dxa"/>
                              </w:tcMar>
                              <w:hideMark/>
                            </w:tcPr>
                            <w:p w14:paraId="17981C98" w14:textId="77777777" w:rsidR="00480B2D" w:rsidRPr="00480B2D" w:rsidRDefault="00480B2D" w:rsidP="00480B2D">
                              <w:pPr>
                                <w:spacing w:after="0" w:line="488" w:lineRule="atLeast"/>
                                <w:outlineLvl w:val="0"/>
                                <w:rPr>
                                  <w:rFonts w:ascii="Helvetica" w:eastAsia="Times New Roman" w:hAnsi="Helvetica" w:cs="Times New Roman"/>
                                  <w:b/>
                                  <w:bCs/>
                                  <w:color w:val="202020"/>
                                  <w:kern w:val="36"/>
                                  <w:sz w:val="39"/>
                                  <w:szCs w:val="39"/>
                                  <w:lang w:eastAsia="en-IE"/>
                                  <w14:ligatures w14:val="none"/>
                                </w:rPr>
                              </w:pPr>
                              <w:r w:rsidRPr="00480B2D">
                                <w:rPr>
                                  <w:rFonts w:ascii="Arial" w:eastAsia="Times New Roman" w:hAnsi="Arial" w:cs="Arial"/>
                                  <w:b/>
                                  <w:bCs/>
                                  <w:color w:val="202020"/>
                                  <w:kern w:val="36"/>
                                  <w:sz w:val="26"/>
                                  <w:szCs w:val="26"/>
                                  <w:lang w:eastAsia="en-IE"/>
                                  <w14:ligatures w14:val="none"/>
                                </w:rPr>
                                <w:t>Spring Newsletter 2024</w:t>
                              </w:r>
                            </w:p>
                            <w:p w14:paraId="418DA280"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Helvetica" w:eastAsia="Times New Roman" w:hAnsi="Helvetica" w:cs="Times New Roman"/>
                                  <w:color w:val="202020"/>
                                  <w:kern w:val="0"/>
                                  <w:sz w:val="24"/>
                                  <w:szCs w:val="24"/>
                                  <w:lang w:eastAsia="en-IE"/>
                                  <w14:ligatures w14:val="none"/>
                                </w:rPr>
                                <w:t> </w:t>
                              </w:r>
                            </w:p>
                            <w:p w14:paraId="719FD393" w14:textId="77777777" w:rsidR="00480B2D" w:rsidRPr="00480B2D" w:rsidRDefault="00480B2D" w:rsidP="00480B2D">
                              <w:pPr>
                                <w:spacing w:before="150" w:after="15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Dear members, </w:t>
                              </w:r>
                              <w:r w:rsidRPr="00480B2D">
                                <w:rPr>
                                  <w:rFonts w:ascii="Helvetica" w:eastAsia="Times New Roman" w:hAnsi="Helvetica" w:cs="Times New Roman"/>
                                  <w:color w:val="202020"/>
                                  <w:kern w:val="0"/>
                                  <w:sz w:val="24"/>
                                  <w:szCs w:val="24"/>
                                  <w:lang w:eastAsia="en-IE"/>
                                  <w14:ligatures w14:val="none"/>
                                </w:rPr>
                                <w:br/>
                                <w:t> </w:t>
                              </w:r>
                            </w:p>
                            <w:p w14:paraId="1B84AEC2" w14:textId="77777777" w:rsidR="00480B2D" w:rsidRPr="00480B2D" w:rsidRDefault="00480B2D" w:rsidP="00480B2D">
                              <w:pPr>
                                <w:spacing w:before="150" w:after="15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Welcome the Retina International Spring Newsletter 2024.</w:t>
                              </w:r>
                              <w:r w:rsidRPr="00480B2D">
                                <w:rPr>
                                  <w:rFonts w:ascii="Arial" w:eastAsia="Times New Roman" w:hAnsi="Arial" w:cs="Arial"/>
                                  <w:color w:val="202020"/>
                                  <w:kern w:val="0"/>
                                  <w:sz w:val="21"/>
                                  <w:szCs w:val="21"/>
                                  <w:lang w:eastAsia="en-IE"/>
                                  <w14:ligatures w14:val="none"/>
                                </w:rPr>
                                <w:br/>
                                <w:t>The Retina International Team is delighted to update you our members and stakeholder on our activities as we look forward to meeting many of you at the RIWC which will take place next month in Dublin.</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Retina International is always happy to share your activities or promote upcoming events so feel free share with us by emailing to andrew.ryan@retina-international.org</w:t>
                              </w:r>
                              <w:r w:rsidRPr="00480B2D">
                                <w:rPr>
                                  <w:rFonts w:ascii="Helvetica" w:eastAsia="Times New Roman" w:hAnsi="Helvetica" w:cs="Times New Roman"/>
                                  <w:color w:val="202020"/>
                                  <w:kern w:val="0"/>
                                  <w:sz w:val="24"/>
                                  <w:szCs w:val="24"/>
                                  <w:lang w:eastAsia="en-IE"/>
                                  <w14:ligatures w14:val="none"/>
                                </w:rPr>
                                <w:br/>
                              </w: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b/>
                                  <w:bCs/>
                                  <w:color w:val="202020"/>
                                  <w:kern w:val="0"/>
                                  <w:sz w:val="21"/>
                                  <w:szCs w:val="21"/>
                                  <w:lang w:eastAsia="en-IE"/>
                                  <w14:ligatures w14:val="none"/>
                                </w:rPr>
                                <w:t>Team Updates</w:t>
                              </w:r>
                            </w:p>
                            <w:p w14:paraId="4C3101CC" w14:textId="77777777" w:rsidR="00480B2D" w:rsidRPr="00480B2D" w:rsidRDefault="00480B2D" w:rsidP="00480B2D">
                              <w:pPr>
                                <w:numPr>
                                  <w:ilvl w:val="0"/>
                                  <w:numId w:val="1"/>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Andrew Ryan has joined the team as our new Communications and Engagement Officer</w:t>
                              </w:r>
                            </w:p>
                            <w:p w14:paraId="0F1EC73A" w14:textId="77777777" w:rsidR="00480B2D" w:rsidRPr="00480B2D" w:rsidRDefault="00480B2D" w:rsidP="00480B2D">
                              <w:pPr>
                                <w:spacing w:before="150" w:after="15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b/>
                                  <w:bCs/>
                                  <w:color w:val="202020"/>
                                  <w:kern w:val="0"/>
                                  <w:sz w:val="21"/>
                                  <w:szCs w:val="21"/>
                                  <w:lang w:eastAsia="en-IE"/>
                                  <w14:ligatures w14:val="none"/>
                                </w:rPr>
                                <w:t>Manifesto</w:t>
                              </w:r>
                            </w:p>
                            <w:p w14:paraId="2ACDC6ED" w14:textId="77777777" w:rsidR="00480B2D" w:rsidRPr="00480B2D" w:rsidRDefault="00480B2D" w:rsidP="00480B2D">
                              <w:pPr>
                                <w:numPr>
                                  <w:ilvl w:val="0"/>
                                  <w:numId w:val="2"/>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lastRenderedPageBreak/>
                                <w:t>Retina International launches European Election Manifesto that Calls on Eye Care to become a Public Health Priority. To Read more, please click here: </w:t>
                              </w:r>
                              <w:hyperlink r:id="rId6" w:history="1">
                                <w:r w:rsidRPr="00480B2D">
                                  <w:rPr>
                                    <w:rFonts w:ascii="Arial" w:eastAsia="Times New Roman" w:hAnsi="Arial" w:cs="Arial"/>
                                    <w:color w:val="007C89"/>
                                    <w:kern w:val="0"/>
                                    <w:sz w:val="21"/>
                                    <w:szCs w:val="21"/>
                                    <w:u w:val="single"/>
                                    <w:lang w:eastAsia="en-IE"/>
                                    <w14:ligatures w14:val="none"/>
                                  </w:rPr>
                                  <w:t>Retina International — Manifesto (retina-international.org)</w:t>
                                </w:r>
                              </w:hyperlink>
                              <w:r w:rsidRPr="00480B2D">
                                <w:rPr>
                                  <w:rFonts w:ascii="Arial" w:eastAsia="Times New Roman" w:hAnsi="Arial" w:cs="Arial"/>
                                  <w:color w:val="202020"/>
                                  <w:kern w:val="0"/>
                                  <w:sz w:val="21"/>
                                  <w:szCs w:val="21"/>
                                  <w:lang w:eastAsia="en-IE"/>
                                  <w14:ligatures w14:val="none"/>
                                </w:rPr>
                                <w:t> </w:t>
                              </w:r>
                            </w:p>
                            <w:p w14:paraId="3355372F"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b/>
                                  <w:bCs/>
                                  <w:color w:val="202020"/>
                                  <w:kern w:val="0"/>
                                  <w:sz w:val="21"/>
                                  <w:szCs w:val="21"/>
                                  <w:lang w:eastAsia="en-IE"/>
                                  <w14:ligatures w14:val="none"/>
                                </w:rPr>
                                <w:t>RIWC</w:t>
                              </w:r>
                            </w:p>
                            <w:p w14:paraId="6732CBAE" w14:textId="77777777" w:rsidR="00480B2D" w:rsidRPr="00480B2D" w:rsidRDefault="00480B2D" w:rsidP="00480B2D">
                              <w:pPr>
                                <w:numPr>
                                  <w:ilvl w:val="0"/>
                                  <w:numId w:val="3"/>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 xml:space="preserve">Retina International World Congress is fast approaching within the next month. If you have not registered for your ticket, then do so. It promises to be a </w:t>
                              </w:r>
                              <w:proofErr w:type="gramStart"/>
                              <w:r w:rsidRPr="00480B2D">
                                <w:rPr>
                                  <w:rFonts w:ascii="Arial" w:eastAsia="Times New Roman" w:hAnsi="Arial" w:cs="Arial"/>
                                  <w:color w:val="202020"/>
                                  <w:kern w:val="0"/>
                                  <w:sz w:val="21"/>
                                  <w:szCs w:val="21"/>
                                  <w:lang w:eastAsia="en-IE"/>
                                  <w14:ligatures w14:val="none"/>
                                </w:rPr>
                                <w:t>great few days</w:t>
                              </w:r>
                              <w:proofErr w:type="gramEnd"/>
                              <w:r w:rsidRPr="00480B2D">
                                <w:rPr>
                                  <w:rFonts w:ascii="Arial" w:eastAsia="Times New Roman" w:hAnsi="Arial" w:cs="Arial"/>
                                  <w:color w:val="202020"/>
                                  <w:kern w:val="0"/>
                                  <w:sz w:val="21"/>
                                  <w:szCs w:val="21"/>
                                  <w:lang w:eastAsia="en-IE"/>
                                  <w14:ligatures w14:val="none"/>
                                </w:rPr>
                                <w:t xml:space="preserve"> at the Dublin Convention Centre! </w:t>
                              </w:r>
                              <w:hyperlink r:id="rId7" w:history="1">
                                <w:r w:rsidRPr="00480B2D">
                                  <w:rPr>
                                    <w:rFonts w:ascii="Arial" w:eastAsia="Times New Roman" w:hAnsi="Arial" w:cs="Arial"/>
                                    <w:color w:val="007C89"/>
                                    <w:kern w:val="0"/>
                                    <w:sz w:val="21"/>
                                    <w:szCs w:val="21"/>
                                    <w:u w:val="single"/>
                                    <w:lang w:eastAsia="en-IE"/>
                                    <w14:ligatures w14:val="none"/>
                                  </w:rPr>
                                  <w:t>Retina International World Congress hosted by Fighting Blindness - Hosted by Fighting Blindness (crowdcomms.com)</w:t>
                                </w:r>
                              </w:hyperlink>
                            </w:p>
                          </w:tc>
                        </w:tr>
                      </w:tbl>
                      <w:p w14:paraId="3F686F1F"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3D911D1C"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3E56C02E" w14:textId="77777777">
                    <w:tc>
                      <w:tcPr>
                        <w:tcW w:w="0" w:type="auto"/>
                        <w:tcMar>
                          <w:top w:w="270" w:type="dxa"/>
                          <w:left w:w="270" w:type="dxa"/>
                          <w:bottom w:w="270" w:type="dxa"/>
                          <w:right w:w="270" w:type="dxa"/>
                        </w:tcMar>
                        <w:vAlign w:val="center"/>
                        <w:hideMark/>
                      </w:tcPr>
                      <w:tbl>
                        <w:tblPr>
                          <w:tblW w:w="5000" w:type="pct"/>
                          <w:tblBorders>
                            <w:top w:val="single" w:sz="12" w:space="0" w:color="FFD249"/>
                          </w:tblBorders>
                          <w:tblCellMar>
                            <w:left w:w="0" w:type="dxa"/>
                            <w:right w:w="0" w:type="dxa"/>
                          </w:tblCellMar>
                          <w:tblLook w:val="04A0" w:firstRow="1" w:lastRow="0" w:firstColumn="1" w:lastColumn="0" w:noHBand="0" w:noVBand="1"/>
                        </w:tblPr>
                        <w:tblGrid>
                          <w:gridCol w:w="8460"/>
                        </w:tblGrid>
                        <w:tr w:rsidR="00480B2D" w:rsidRPr="00480B2D" w14:paraId="12685C66" w14:textId="77777777">
                          <w:tc>
                            <w:tcPr>
                              <w:tcW w:w="0" w:type="auto"/>
                              <w:vAlign w:val="center"/>
                              <w:hideMark/>
                            </w:tcPr>
                            <w:p w14:paraId="031687E7"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8AD605E"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11769DF"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432528F8"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480B2D" w:rsidRPr="00480B2D" w14:paraId="71FDD8C1" w14:textId="77777777">
                          <w:tc>
                            <w:tcPr>
                              <w:tcW w:w="0" w:type="auto"/>
                              <w:tcMar>
                                <w:top w:w="0" w:type="dxa"/>
                                <w:left w:w="135" w:type="dxa"/>
                                <w:bottom w:w="0" w:type="dxa"/>
                                <w:right w:w="135" w:type="dxa"/>
                              </w:tcMar>
                              <w:hideMark/>
                            </w:tcPr>
                            <w:p w14:paraId="1A455C97" w14:textId="06B9D3D5"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lastRenderedPageBreak/>
                                <w:drawing>
                                  <wp:inline distT="0" distB="0" distL="0" distR="0" wp14:anchorId="21A6F8C8" wp14:editId="0B02D534">
                                    <wp:extent cx="5372100" cy="6233160"/>
                                    <wp:effectExtent l="0" t="0" r="0" b="0"/>
                                    <wp:docPr id="1309843605" name="Picture 16"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43605" name="Picture 16" descr="A group of people posing for a phot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2100" cy="6233160"/>
                                            </a:xfrm>
                                            <a:prstGeom prst="rect">
                                              <a:avLst/>
                                            </a:prstGeom>
                                            <a:noFill/>
                                            <a:ln>
                                              <a:noFill/>
                                            </a:ln>
                                          </pic:spPr>
                                        </pic:pic>
                                      </a:graphicData>
                                    </a:graphic>
                                  </wp:inline>
                                </w:drawing>
                              </w:r>
                            </w:p>
                          </w:tc>
                        </w:tr>
                      </w:tbl>
                      <w:p w14:paraId="32716464"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03A1875E"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4DA9AC11"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480B2D" w:rsidRPr="00480B2D" w14:paraId="1B85192B" w14:textId="77777777">
                          <w:tc>
                            <w:tcPr>
                              <w:tcW w:w="0" w:type="auto"/>
                              <w:tcMar>
                                <w:top w:w="0" w:type="dxa"/>
                                <w:left w:w="270" w:type="dxa"/>
                                <w:bottom w:w="135" w:type="dxa"/>
                                <w:right w:w="270" w:type="dxa"/>
                              </w:tcMar>
                              <w:hideMark/>
                            </w:tcPr>
                            <w:p w14:paraId="66D2C962" w14:textId="77777777" w:rsidR="00480B2D" w:rsidRPr="00480B2D" w:rsidRDefault="00480B2D" w:rsidP="00480B2D">
                              <w:pPr>
                                <w:spacing w:after="0" w:line="360" w:lineRule="atLeast"/>
                                <w:jc w:val="center"/>
                                <w:rPr>
                                  <w:rFonts w:ascii="Helvetica" w:eastAsia="Times New Roman" w:hAnsi="Helvetica" w:cs="Times New Roman"/>
                                  <w:color w:val="202020"/>
                                  <w:kern w:val="0"/>
                                  <w:sz w:val="24"/>
                                  <w:szCs w:val="24"/>
                                  <w:lang w:eastAsia="en-IE"/>
                                  <w14:ligatures w14:val="none"/>
                                </w:rPr>
                              </w:pPr>
                              <w:r w:rsidRPr="00480B2D">
                                <w:rPr>
                                  <w:rFonts w:ascii="Helvetica" w:eastAsia="Times New Roman" w:hAnsi="Helvetica" w:cs="Times New Roman"/>
                                  <w:color w:val="202020"/>
                                  <w:kern w:val="0"/>
                                  <w:sz w:val="24"/>
                                  <w:szCs w:val="24"/>
                                  <w:lang w:eastAsia="en-IE"/>
                                  <w14:ligatures w14:val="none"/>
                                </w:rPr>
                                <w:t> </w:t>
                              </w:r>
                            </w:p>
                            <w:p w14:paraId="3F84A332"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b/>
                                  <w:bCs/>
                                  <w:color w:val="202020"/>
                                  <w:kern w:val="0"/>
                                  <w:sz w:val="24"/>
                                  <w:szCs w:val="24"/>
                                  <w:lang w:eastAsia="en-IE"/>
                                  <w14:ligatures w14:val="none"/>
                                </w:rPr>
                                <w:t>Professor Jose Sahel Receives Scientific Award from Rare Disease Europe.</w:t>
                              </w:r>
                            </w:p>
                            <w:p w14:paraId="5E7592E6"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Helvetica" w:eastAsia="Times New Roman" w:hAnsi="Helvetica" w:cs="Times New Roman"/>
                                  <w:color w:val="202020"/>
                                  <w:kern w:val="0"/>
                                  <w:sz w:val="24"/>
                                  <w:szCs w:val="24"/>
                                  <w:lang w:eastAsia="en-IE"/>
                                  <w14:ligatures w14:val="none"/>
                                </w:rPr>
                                <w:t> </w:t>
                              </w:r>
                            </w:p>
                            <w:p w14:paraId="5F91644F" w14:textId="77777777" w:rsidR="00480B2D" w:rsidRPr="00480B2D" w:rsidRDefault="00480B2D" w:rsidP="00480B2D">
                              <w:pPr>
                                <w:spacing w:after="0" w:line="360" w:lineRule="atLeast"/>
                                <w:jc w:val="center"/>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 </w:t>
                              </w:r>
                            </w:p>
                            <w:p w14:paraId="67C213F9"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proofErr w:type="spellStart"/>
                              <w:r w:rsidRPr="00480B2D">
                                <w:rPr>
                                  <w:rFonts w:ascii="Arial" w:eastAsia="Times New Roman" w:hAnsi="Arial" w:cs="Arial"/>
                                  <w:color w:val="202020"/>
                                  <w:kern w:val="0"/>
                                  <w:sz w:val="21"/>
                                  <w:szCs w:val="21"/>
                                  <w:lang w:eastAsia="en-IE"/>
                                  <w14:ligatures w14:val="none"/>
                                </w:rPr>
                                <w:t>ProfessorJosé</w:t>
                              </w:r>
                              <w:proofErr w:type="spellEnd"/>
                              <w:r w:rsidRPr="00480B2D">
                                <w:rPr>
                                  <w:rFonts w:ascii="Arial" w:eastAsia="Times New Roman" w:hAnsi="Arial" w:cs="Arial"/>
                                  <w:color w:val="202020"/>
                                  <w:kern w:val="0"/>
                                  <w:sz w:val="21"/>
                                  <w:szCs w:val="21"/>
                                  <w:lang w:eastAsia="en-IE"/>
                                  <w14:ligatures w14:val="none"/>
                                </w:rPr>
                                <w:t>-Alain Sahel, M.D., co-chair of the Retina International Scientific and Medical Advisory Board (SMAB) was the recipient of the Black Pearl Award for his contribution to science.</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lastRenderedPageBreak/>
                                <w:t>The award ceremony was hosted by EURORDIS to mark Rare Disease Day, which takes place on the last day of February each year, this year on February 29</w:t>
                              </w:r>
                              <w:r w:rsidRPr="00480B2D">
                                <w:rPr>
                                  <w:rFonts w:ascii="Arial" w:eastAsia="Times New Roman" w:hAnsi="Arial" w:cs="Arial"/>
                                  <w:color w:val="202020"/>
                                  <w:kern w:val="0"/>
                                  <w:sz w:val="21"/>
                                  <w:szCs w:val="21"/>
                                  <w:vertAlign w:val="superscript"/>
                                  <w:lang w:eastAsia="en-IE"/>
                                  <w14:ligatures w14:val="none"/>
                                </w:rPr>
                                <w:t>th</w:t>
                              </w:r>
                              <w:r w:rsidRPr="00480B2D">
                                <w:rPr>
                                  <w:rFonts w:ascii="Arial" w:eastAsia="Times New Roman" w:hAnsi="Arial" w:cs="Arial"/>
                                  <w:color w:val="202020"/>
                                  <w:kern w:val="0"/>
                                  <w:sz w:val="21"/>
                                  <w:szCs w:val="21"/>
                                  <w:lang w:eastAsia="en-IE"/>
                                  <w14:ligatures w14:val="none"/>
                                </w:rPr>
                                <w:t> and celebrates scientists, policy makers, industry and patient advocates who work to bring about positive change for all who live with a rare disease.</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 xml:space="preserve">Professor Sahel is a distinguished professor, chairman of the Department of Ophthalmology, and The Eye and Ear Foundation Endowed Chair at the University of Pittsburgh School of Medicine, and an adjunct professor of Robotics and Bioengineering at Carnegie Mellon University, Pittsburgh. He is an emeritus professor of Ophthalmology at Sorbonne Université and was the founding director of The Vision Institute (Sorbonne Université, </w:t>
                              </w:r>
                              <w:proofErr w:type="spellStart"/>
                              <w:r w:rsidRPr="00480B2D">
                                <w:rPr>
                                  <w:rFonts w:ascii="Arial" w:eastAsia="Times New Roman" w:hAnsi="Arial" w:cs="Arial"/>
                                  <w:color w:val="202020"/>
                                  <w:kern w:val="0"/>
                                  <w:sz w:val="21"/>
                                  <w:szCs w:val="21"/>
                                  <w:lang w:eastAsia="en-IE"/>
                                  <w14:ligatures w14:val="none"/>
                                </w:rPr>
                                <w:t>Inserm</w:t>
                              </w:r>
                              <w:proofErr w:type="spellEnd"/>
                              <w:r w:rsidRPr="00480B2D">
                                <w:rPr>
                                  <w:rFonts w:ascii="Arial" w:eastAsia="Times New Roman" w:hAnsi="Arial" w:cs="Arial"/>
                                  <w:color w:val="202020"/>
                                  <w:kern w:val="0"/>
                                  <w:sz w:val="21"/>
                                  <w:szCs w:val="21"/>
                                  <w:lang w:eastAsia="en-IE"/>
                                  <w14:ligatures w14:val="none"/>
                                </w:rPr>
                                <w:t>, CNRS) Paris, France (till 31 December 2020).  </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 xml:space="preserve">Trained at Paris University Medical School, Louis Pasteur University in Strasbourg, and Harvard University, </w:t>
                              </w:r>
                              <w:proofErr w:type="spellStart"/>
                              <w:r w:rsidRPr="00480B2D">
                                <w:rPr>
                                  <w:rFonts w:ascii="Arial" w:eastAsia="Times New Roman" w:hAnsi="Arial" w:cs="Arial"/>
                                  <w:color w:val="202020"/>
                                  <w:kern w:val="0"/>
                                  <w:sz w:val="21"/>
                                  <w:szCs w:val="21"/>
                                  <w:lang w:eastAsia="en-IE"/>
                                  <w14:ligatures w14:val="none"/>
                                </w:rPr>
                                <w:t>Dr.</w:t>
                              </w:r>
                              <w:proofErr w:type="spellEnd"/>
                              <w:r w:rsidRPr="00480B2D">
                                <w:rPr>
                                  <w:rFonts w:ascii="Arial" w:eastAsia="Times New Roman" w:hAnsi="Arial" w:cs="Arial"/>
                                  <w:color w:val="202020"/>
                                  <w:kern w:val="0"/>
                                  <w:sz w:val="21"/>
                                  <w:szCs w:val="21"/>
                                  <w:lang w:eastAsia="en-IE"/>
                                  <w14:ligatures w14:val="none"/>
                                </w:rPr>
                                <w:t xml:space="preserve"> Sahel is a clinician-scientist conducting research on vision restoration focusing on cellular and molecular mechanisms underlying retinal degeneration and development of treatments for currently untreatable retinal diseases.  </w:t>
                              </w:r>
                              <w:r w:rsidRPr="00480B2D">
                                <w:rPr>
                                  <w:rFonts w:ascii="Arial" w:eastAsia="Times New Roman" w:hAnsi="Arial" w:cs="Arial"/>
                                  <w:color w:val="202020"/>
                                  <w:kern w:val="0"/>
                                  <w:sz w:val="21"/>
                                  <w:szCs w:val="21"/>
                                  <w:lang w:eastAsia="en-IE"/>
                                  <w14:ligatures w14:val="none"/>
                                </w:rPr>
                                <w:br/>
                                <w:t xml:space="preserve">As the founder of the Vision Institute in Paris and the new Vision Institute in Pittsburgh, </w:t>
                              </w:r>
                              <w:proofErr w:type="spellStart"/>
                              <w:r w:rsidRPr="00480B2D">
                                <w:rPr>
                                  <w:rFonts w:ascii="Arial" w:eastAsia="Times New Roman" w:hAnsi="Arial" w:cs="Arial"/>
                                  <w:color w:val="202020"/>
                                  <w:kern w:val="0"/>
                                  <w:sz w:val="21"/>
                                  <w:szCs w:val="21"/>
                                  <w:lang w:eastAsia="en-IE"/>
                                  <w14:ligatures w14:val="none"/>
                                </w:rPr>
                                <w:t>Dr.</w:t>
                              </w:r>
                              <w:proofErr w:type="spellEnd"/>
                              <w:r w:rsidRPr="00480B2D">
                                <w:rPr>
                                  <w:rFonts w:ascii="Arial" w:eastAsia="Times New Roman" w:hAnsi="Arial" w:cs="Arial"/>
                                  <w:color w:val="202020"/>
                                  <w:kern w:val="0"/>
                                  <w:sz w:val="21"/>
                                  <w:szCs w:val="21"/>
                                  <w:lang w:eastAsia="en-IE"/>
                                  <w14:ligatures w14:val="none"/>
                                </w:rPr>
                                <w:t xml:space="preserve"> Sahel has conducted and overseen more than 80 clinical trials on retinal conditions, some of them within the most advanced areas of biomedical technologies (first in human trials in retinal implants, gene therapy, stem cell therapy, optogenetics).</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With over 700 peer-reviewed articles and 40 patents, he is a prolific researcher and has co-founded companies developing innovative vision restoration therapies. His esteemed memberships include the Académie des Sciences-</w:t>
                              </w:r>
                              <w:proofErr w:type="spellStart"/>
                              <w:r w:rsidRPr="00480B2D">
                                <w:rPr>
                                  <w:rFonts w:ascii="Arial" w:eastAsia="Times New Roman" w:hAnsi="Arial" w:cs="Arial"/>
                                  <w:color w:val="202020"/>
                                  <w:kern w:val="0"/>
                                  <w:sz w:val="21"/>
                                  <w:szCs w:val="21"/>
                                  <w:lang w:eastAsia="en-IE"/>
                                  <w14:ligatures w14:val="none"/>
                                </w:rPr>
                                <w:t>Institut</w:t>
                              </w:r>
                              <w:proofErr w:type="spellEnd"/>
                              <w:r w:rsidRPr="00480B2D">
                                <w:rPr>
                                  <w:rFonts w:ascii="Arial" w:eastAsia="Times New Roman" w:hAnsi="Arial" w:cs="Arial"/>
                                  <w:color w:val="202020"/>
                                  <w:kern w:val="0"/>
                                  <w:sz w:val="21"/>
                                  <w:szCs w:val="21"/>
                                  <w:lang w:eastAsia="en-IE"/>
                                  <w14:ligatures w14:val="none"/>
                                </w:rPr>
                                <w:t xml:space="preserve"> de France, the Académie des Technologies, the Association of American Physicians, the American Ophthalmology </w:t>
                              </w:r>
                              <w:proofErr w:type="gramStart"/>
                              <w:r w:rsidRPr="00480B2D">
                                <w:rPr>
                                  <w:rFonts w:ascii="Arial" w:eastAsia="Times New Roman" w:hAnsi="Arial" w:cs="Arial"/>
                                  <w:color w:val="202020"/>
                                  <w:kern w:val="0"/>
                                  <w:sz w:val="21"/>
                                  <w:szCs w:val="21"/>
                                  <w:lang w:eastAsia="en-IE"/>
                                  <w14:ligatures w14:val="none"/>
                                </w:rPr>
                                <w:t>Society,  the</w:t>
                              </w:r>
                              <w:proofErr w:type="gramEnd"/>
                              <w:r w:rsidRPr="00480B2D">
                                <w:rPr>
                                  <w:rFonts w:ascii="Arial" w:eastAsia="Times New Roman" w:hAnsi="Arial" w:cs="Arial"/>
                                  <w:color w:val="202020"/>
                                  <w:kern w:val="0"/>
                                  <w:sz w:val="21"/>
                                  <w:szCs w:val="21"/>
                                  <w:lang w:eastAsia="en-IE"/>
                                  <w14:ligatures w14:val="none"/>
                                </w:rPr>
                                <w:t xml:space="preserve"> German National Academy of Sciences Leopoldina and the National Academy of Inventors.</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 xml:space="preserve">The EURORDIS Scientific Award recognizes </w:t>
                              </w:r>
                              <w:proofErr w:type="spellStart"/>
                              <w:r w:rsidRPr="00480B2D">
                                <w:rPr>
                                  <w:rFonts w:ascii="Arial" w:eastAsia="Times New Roman" w:hAnsi="Arial" w:cs="Arial"/>
                                  <w:color w:val="202020"/>
                                  <w:kern w:val="0"/>
                                  <w:sz w:val="21"/>
                                  <w:szCs w:val="21"/>
                                  <w:lang w:eastAsia="en-IE"/>
                                  <w14:ligatures w14:val="none"/>
                                </w:rPr>
                                <w:t>Dr.</w:t>
                              </w:r>
                              <w:proofErr w:type="spellEnd"/>
                              <w:r w:rsidRPr="00480B2D">
                                <w:rPr>
                                  <w:rFonts w:ascii="Arial" w:eastAsia="Times New Roman" w:hAnsi="Arial" w:cs="Arial"/>
                                  <w:color w:val="202020"/>
                                  <w:kern w:val="0"/>
                                  <w:sz w:val="21"/>
                                  <w:szCs w:val="21"/>
                                  <w:lang w:eastAsia="en-IE"/>
                                  <w14:ligatures w14:val="none"/>
                                </w:rPr>
                                <w:t xml:space="preserve"> Sahel’s excellence in scientific research in the field of rare diseases, with a primary focus on retinal diseases and inherited retinal degenerations. His pioneering efforts in research and his relentless pursuit of understanding the genetic and molecular foundations of these conditions have been truly outstanding.</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 xml:space="preserve">Professor Sahel’s collaboration with international organisations and institutions has played a pivotal role in advancing the diagnosis and treatment of rare eye diseases. His dedication has translated into meaningful improvements in the lives of patients worldwide, </w:t>
                              </w:r>
                              <w:r w:rsidRPr="00480B2D">
                                <w:rPr>
                                  <w:rFonts w:ascii="Arial" w:eastAsia="Times New Roman" w:hAnsi="Arial" w:cs="Arial"/>
                                  <w:color w:val="202020"/>
                                  <w:kern w:val="0"/>
                                  <w:sz w:val="21"/>
                                  <w:szCs w:val="21"/>
                                  <w:lang w:eastAsia="en-IE"/>
                                  <w14:ligatures w14:val="none"/>
                                </w:rPr>
                                <w:lastRenderedPageBreak/>
                                <w:t>and for this, we would like to honour his ground-breaking achievements.</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Pictured on the night are Professor Sahel, Ms. Avril Daly who is CEO of Retina International and current president of EURORDIS and Professor Bart Leroy from the University of Ghent.</w:t>
                              </w:r>
                            </w:p>
                          </w:tc>
                        </w:tr>
                      </w:tbl>
                      <w:p w14:paraId="5C2334B3"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013AD761"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4956C5C7" w14:textId="77777777">
                    <w:tc>
                      <w:tcPr>
                        <w:tcW w:w="0" w:type="auto"/>
                        <w:tcMar>
                          <w:top w:w="270" w:type="dxa"/>
                          <w:left w:w="270" w:type="dxa"/>
                          <w:bottom w:w="270" w:type="dxa"/>
                          <w:right w:w="270" w:type="dxa"/>
                        </w:tcMar>
                        <w:vAlign w:val="center"/>
                        <w:hideMark/>
                      </w:tcPr>
                      <w:tbl>
                        <w:tblPr>
                          <w:tblW w:w="5000" w:type="pct"/>
                          <w:tblBorders>
                            <w:top w:val="single" w:sz="12" w:space="0" w:color="89D085"/>
                          </w:tblBorders>
                          <w:tblCellMar>
                            <w:left w:w="0" w:type="dxa"/>
                            <w:right w:w="0" w:type="dxa"/>
                          </w:tblCellMar>
                          <w:tblLook w:val="04A0" w:firstRow="1" w:lastRow="0" w:firstColumn="1" w:lastColumn="0" w:noHBand="0" w:noVBand="1"/>
                        </w:tblPr>
                        <w:tblGrid>
                          <w:gridCol w:w="8460"/>
                        </w:tblGrid>
                        <w:tr w:rsidR="00480B2D" w:rsidRPr="00480B2D" w14:paraId="4FDA398A" w14:textId="77777777">
                          <w:tc>
                            <w:tcPr>
                              <w:tcW w:w="0" w:type="auto"/>
                              <w:vAlign w:val="center"/>
                              <w:hideMark/>
                            </w:tcPr>
                            <w:p w14:paraId="4965577D"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01DE545B"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0EE4F45"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7B426ABD"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480B2D" w:rsidRPr="00480B2D" w14:paraId="1C653869" w14:textId="77777777">
                          <w:tc>
                            <w:tcPr>
                              <w:tcW w:w="0" w:type="auto"/>
                              <w:tcMar>
                                <w:top w:w="0" w:type="dxa"/>
                                <w:left w:w="135" w:type="dxa"/>
                                <w:bottom w:w="0" w:type="dxa"/>
                                <w:right w:w="135" w:type="dxa"/>
                              </w:tcMar>
                              <w:hideMark/>
                            </w:tcPr>
                            <w:p w14:paraId="7163CABA" w14:textId="5B05F1EA"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drawing>
                                  <wp:inline distT="0" distB="0" distL="0" distR="0" wp14:anchorId="1DA2C2C9" wp14:editId="774C9829">
                                    <wp:extent cx="5372100" cy="2933700"/>
                                    <wp:effectExtent l="0" t="0" r="0" b="0"/>
                                    <wp:docPr id="782747927" name="Picture 15"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47927" name="Picture 15" descr="A group of people posing for a phot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72100" cy="2933700"/>
                                            </a:xfrm>
                                            <a:prstGeom prst="rect">
                                              <a:avLst/>
                                            </a:prstGeom>
                                            <a:noFill/>
                                            <a:ln>
                                              <a:noFill/>
                                            </a:ln>
                                          </pic:spPr>
                                        </pic:pic>
                                      </a:graphicData>
                                    </a:graphic>
                                  </wp:inline>
                                </w:drawing>
                              </w:r>
                            </w:p>
                          </w:tc>
                        </w:tr>
                      </w:tbl>
                      <w:p w14:paraId="7231CAEA"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3E05DF0E"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669AD383"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480B2D" w:rsidRPr="00480B2D" w14:paraId="0DDDF866" w14:textId="77777777">
                          <w:tc>
                            <w:tcPr>
                              <w:tcW w:w="0" w:type="auto"/>
                              <w:tcMar>
                                <w:top w:w="0" w:type="dxa"/>
                                <w:left w:w="270" w:type="dxa"/>
                                <w:bottom w:w="135" w:type="dxa"/>
                                <w:right w:w="270" w:type="dxa"/>
                              </w:tcMar>
                              <w:hideMark/>
                            </w:tcPr>
                            <w:p w14:paraId="024AE273"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b/>
                                  <w:bCs/>
                                  <w:color w:val="202020"/>
                                  <w:kern w:val="0"/>
                                  <w:sz w:val="24"/>
                                  <w:szCs w:val="24"/>
                                  <w:lang w:eastAsia="en-IE"/>
                                  <w14:ligatures w14:val="none"/>
                                </w:rPr>
                                <w:t>Retina international Board of Directors Meeting in Potsdam Germany. April 2024</w:t>
                              </w:r>
                              <w:r w:rsidRPr="00480B2D">
                                <w:rPr>
                                  <w:rFonts w:ascii="Arial" w:eastAsia="Times New Roman" w:hAnsi="Arial" w:cs="Arial"/>
                                  <w:color w:val="202020"/>
                                  <w:kern w:val="0"/>
                                  <w:sz w:val="24"/>
                                  <w:szCs w:val="24"/>
                                  <w:lang w:eastAsia="en-IE"/>
                                  <w14:ligatures w14:val="none"/>
                                </w:rPr>
                                <w:br/>
                                <w:t> </w:t>
                              </w: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color w:val="202020"/>
                                  <w:kern w:val="0"/>
                                  <w:sz w:val="21"/>
                                  <w:szCs w:val="21"/>
                                  <w:lang w:eastAsia="en-IE"/>
                                  <w14:ligatures w14:val="none"/>
                                </w:rPr>
                                <w:t>The Board of Directors of Retina International met for the first time at the Potsdam Scientific meeting organised by the Foundation of Pro Retina Germany, on April 13</w:t>
                              </w:r>
                              <w:r w:rsidRPr="00480B2D">
                                <w:rPr>
                                  <w:rFonts w:ascii="Arial" w:eastAsia="Times New Roman" w:hAnsi="Arial" w:cs="Arial"/>
                                  <w:color w:val="202020"/>
                                  <w:kern w:val="0"/>
                                  <w:sz w:val="21"/>
                                  <w:szCs w:val="21"/>
                                  <w:vertAlign w:val="superscript"/>
                                  <w:lang w:eastAsia="en-IE"/>
                                  <w14:ligatures w14:val="none"/>
                                </w:rPr>
                                <w:t>th</w:t>
                              </w:r>
                              <w:r w:rsidRPr="00480B2D">
                                <w:rPr>
                                  <w:rFonts w:ascii="Arial" w:eastAsia="Times New Roman" w:hAnsi="Arial" w:cs="Arial"/>
                                  <w:color w:val="202020"/>
                                  <w:kern w:val="0"/>
                                  <w:sz w:val="21"/>
                                  <w:szCs w:val="21"/>
                                  <w:lang w:eastAsia="en-IE"/>
                                  <w14:ligatures w14:val="none"/>
                                </w:rPr>
                                <w:t> and 14</w:t>
                              </w:r>
                              <w:proofErr w:type="gramStart"/>
                              <w:r w:rsidRPr="00480B2D">
                                <w:rPr>
                                  <w:rFonts w:ascii="Arial" w:eastAsia="Times New Roman" w:hAnsi="Arial" w:cs="Arial"/>
                                  <w:color w:val="202020"/>
                                  <w:kern w:val="0"/>
                                  <w:sz w:val="21"/>
                                  <w:szCs w:val="21"/>
                                  <w:vertAlign w:val="superscript"/>
                                  <w:lang w:eastAsia="en-IE"/>
                                  <w14:ligatures w14:val="none"/>
                                </w:rPr>
                                <w:t>th</w:t>
                              </w:r>
                              <w:r w:rsidRPr="00480B2D">
                                <w:rPr>
                                  <w:rFonts w:ascii="Arial" w:eastAsia="Times New Roman" w:hAnsi="Arial" w:cs="Arial"/>
                                  <w:color w:val="202020"/>
                                  <w:kern w:val="0"/>
                                  <w:sz w:val="21"/>
                                  <w:szCs w:val="21"/>
                                  <w:lang w:eastAsia="en-IE"/>
                                  <w14:ligatures w14:val="none"/>
                                </w:rPr>
                                <w:t> .</w:t>
                              </w:r>
                              <w:proofErr w:type="gramEnd"/>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 xml:space="preserve">Chair, Franz Badura hosted the meeting attended by Manny Moodley , Vice Chair, Jeremey D’Souza, Treasurer, Jason Menzo, Caisa Ramshage and David Sanchez. The meeting was also attended by Avril Daly CEO, Sinead Stafford, Operations Manager, and Katharina </w:t>
                              </w:r>
                              <w:proofErr w:type="spellStart"/>
                              <w:r w:rsidRPr="00480B2D">
                                <w:rPr>
                                  <w:rFonts w:ascii="Arial" w:eastAsia="Times New Roman" w:hAnsi="Arial" w:cs="Arial"/>
                                  <w:color w:val="202020"/>
                                  <w:kern w:val="0"/>
                                  <w:sz w:val="21"/>
                                  <w:szCs w:val="21"/>
                                  <w:lang w:eastAsia="en-IE"/>
                                  <w14:ligatures w14:val="none"/>
                                </w:rPr>
                                <w:t>Deindeorfer</w:t>
                              </w:r>
                              <w:proofErr w:type="spellEnd"/>
                              <w:r w:rsidRPr="00480B2D">
                                <w:rPr>
                                  <w:rFonts w:ascii="Arial" w:eastAsia="Times New Roman" w:hAnsi="Arial" w:cs="Arial"/>
                                  <w:color w:val="202020"/>
                                  <w:kern w:val="0"/>
                                  <w:sz w:val="21"/>
                                  <w:szCs w:val="21"/>
                                  <w:lang w:eastAsia="en-IE"/>
                                  <w14:ligatures w14:val="none"/>
                                </w:rPr>
                                <w:t>, PA to the CEO.</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 xml:space="preserve">The meeting provided an opportunity for the Board of Directors to review the current Retina International Strategic Plan which is now in in its final year. The Board and executive have agreed to commence the development of a new strategic plan to take the organisation from 2025- 2030. This process will involve consultation with all existing members of the </w:t>
                              </w:r>
                              <w:r w:rsidRPr="00480B2D">
                                <w:rPr>
                                  <w:rFonts w:ascii="Arial" w:eastAsia="Times New Roman" w:hAnsi="Arial" w:cs="Arial"/>
                                  <w:color w:val="202020"/>
                                  <w:kern w:val="0"/>
                                  <w:sz w:val="21"/>
                                  <w:szCs w:val="21"/>
                                  <w:lang w:eastAsia="en-IE"/>
                                  <w14:ligatures w14:val="none"/>
                                </w:rPr>
                                <w:lastRenderedPageBreak/>
                                <w:t xml:space="preserve">organisation, the SMAB and partners </w:t>
                              </w:r>
                              <w:proofErr w:type="gramStart"/>
                              <w:r w:rsidRPr="00480B2D">
                                <w:rPr>
                                  <w:rFonts w:ascii="Arial" w:eastAsia="Times New Roman" w:hAnsi="Arial" w:cs="Arial"/>
                                  <w:color w:val="202020"/>
                                  <w:kern w:val="0"/>
                                  <w:sz w:val="21"/>
                                  <w:szCs w:val="21"/>
                                  <w:lang w:eastAsia="en-IE"/>
                                  <w14:ligatures w14:val="none"/>
                                </w:rPr>
                                <w:t>in order to</w:t>
                              </w:r>
                              <w:proofErr w:type="gramEnd"/>
                              <w:r w:rsidRPr="00480B2D">
                                <w:rPr>
                                  <w:rFonts w:ascii="Arial" w:eastAsia="Times New Roman" w:hAnsi="Arial" w:cs="Arial"/>
                                  <w:color w:val="202020"/>
                                  <w:kern w:val="0"/>
                                  <w:sz w:val="21"/>
                                  <w:szCs w:val="21"/>
                                  <w:lang w:eastAsia="en-IE"/>
                                  <w14:ligatures w14:val="none"/>
                                </w:rPr>
                                <w:t xml:space="preserve"> ensure that it is fit for purpose and useful for the community at large.</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 xml:space="preserve">A key issue discussed by the board was membership. The board reviewed the tiers of membership and the potential to reduce fees going forward, it is critical that changes to the fee structure does not compromise the sustainability of Retina International which </w:t>
                              </w:r>
                              <w:proofErr w:type="gramStart"/>
                              <w:r w:rsidRPr="00480B2D">
                                <w:rPr>
                                  <w:rFonts w:ascii="Arial" w:eastAsia="Times New Roman" w:hAnsi="Arial" w:cs="Arial"/>
                                  <w:color w:val="202020"/>
                                  <w:kern w:val="0"/>
                                  <w:sz w:val="21"/>
                                  <w:szCs w:val="21"/>
                                  <w:lang w:eastAsia="en-IE"/>
                                  <w14:ligatures w14:val="none"/>
                                </w:rPr>
                                <w:t>has  had</w:t>
                              </w:r>
                              <w:proofErr w:type="gramEnd"/>
                              <w:r w:rsidRPr="00480B2D">
                                <w:rPr>
                                  <w:rFonts w:ascii="Arial" w:eastAsia="Times New Roman" w:hAnsi="Arial" w:cs="Arial"/>
                                  <w:color w:val="202020"/>
                                  <w:kern w:val="0"/>
                                  <w:sz w:val="21"/>
                                  <w:szCs w:val="21"/>
                                  <w:lang w:eastAsia="en-IE"/>
                                  <w14:ligatures w14:val="none"/>
                                </w:rPr>
                                <w:t xml:space="preserve"> the same fee structure since it was a volunteer organisation. The board and executive believe that in order to make Retina International a more inclusive organisation that has the ability to ensure that newly formed national charities and foundations as well as disease specific organisations have the opportunity to come under our umbrella and work collaboratively as we enter into a crucial phase in research and therapeutic development for the retina community at large.</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The board will present their plans for strategic and membership review at the Continuous Education Programme at the RIWC on June 6</w:t>
                              </w:r>
                              <w:r w:rsidRPr="00480B2D">
                                <w:rPr>
                                  <w:rFonts w:ascii="Arial" w:eastAsia="Times New Roman" w:hAnsi="Arial" w:cs="Arial"/>
                                  <w:color w:val="202020"/>
                                  <w:kern w:val="0"/>
                                  <w:sz w:val="21"/>
                                  <w:szCs w:val="21"/>
                                  <w:vertAlign w:val="superscript"/>
                                  <w:lang w:eastAsia="en-IE"/>
                                  <w14:ligatures w14:val="none"/>
                                </w:rPr>
                                <w:t>th</w:t>
                              </w:r>
                              <w:r w:rsidRPr="00480B2D">
                                <w:rPr>
                                  <w:rFonts w:ascii="Arial" w:eastAsia="Times New Roman" w:hAnsi="Arial" w:cs="Arial"/>
                                  <w:color w:val="202020"/>
                                  <w:kern w:val="0"/>
                                  <w:sz w:val="21"/>
                                  <w:szCs w:val="21"/>
                                  <w:lang w:eastAsia="en-IE"/>
                                  <w14:ligatures w14:val="none"/>
                                </w:rPr>
                                <w:t> 2024.</w:t>
                              </w:r>
                            </w:p>
                          </w:tc>
                        </w:tr>
                      </w:tbl>
                      <w:p w14:paraId="178F1163"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5CB12C8B"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655D3F51" w14:textId="77777777">
                    <w:tc>
                      <w:tcPr>
                        <w:tcW w:w="0" w:type="auto"/>
                        <w:tcMar>
                          <w:top w:w="270" w:type="dxa"/>
                          <w:left w:w="270" w:type="dxa"/>
                          <w:bottom w:w="270" w:type="dxa"/>
                          <w:right w:w="270" w:type="dxa"/>
                        </w:tcMar>
                        <w:vAlign w:val="center"/>
                        <w:hideMark/>
                      </w:tcPr>
                      <w:tbl>
                        <w:tblPr>
                          <w:tblW w:w="5000" w:type="pct"/>
                          <w:tblBorders>
                            <w:top w:val="single" w:sz="12" w:space="0" w:color="EA5B3A"/>
                          </w:tblBorders>
                          <w:tblCellMar>
                            <w:left w:w="0" w:type="dxa"/>
                            <w:right w:w="0" w:type="dxa"/>
                          </w:tblCellMar>
                          <w:tblLook w:val="04A0" w:firstRow="1" w:lastRow="0" w:firstColumn="1" w:lastColumn="0" w:noHBand="0" w:noVBand="1"/>
                        </w:tblPr>
                        <w:tblGrid>
                          <w:gridCol w:w="8460"/>
                        </w:tblGrid>
                        <w:tr w:rsidR="00480B2D" w:rsidRPr="00480B2D" w14:paraId="6087A27B" w14:textId="77777777">
                          <w:tc>
                            <w:tcPr>
                              <w:tcW w:w="0" w:type="auto"/>
                              <w:vAlign w:val="center"/>
                              <w:hideMark/>
                            </w:tcPr>
                            <w:p w14:paraId="1406B62D"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E71231F"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552E536"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51304891"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480B2D" w:rsidRPr="00480B2D" w14:paraId="085C230D" w14:textId="77777777">
                          <w:tc>
                            <w:tcPr>
                              <w:tcW w:w="0" w:type="auto"/>
                              <w:tcMar>
                                <w:top w:w="0" w:type="dxa"/>
                                <w:left w:w="135" w:type="dxa"/>
                                <w:bottom w:w="0" w:type="dxa"/>
                                <w:right w:w="135" w:type="dxa"/>
                              </w:tcMar>
                              <w:hideMark/>
                            </w:tcPr>
                            <w:p w14:paraId="183019D8" w14:textId="0DFDF4B9"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drawing>
                                  <wp:inline distT="0" distB="0" distL="0" distR="0" wp14:anchorId="0817605B" wp14:editId="5765CBE9">
                                    <wp:extent cx="5372100" cy="2011680"/>
                                    <wp:effectExtent l="0" t="0" r="0" b="7620"/>
                                    <wp:docPr id="419604886" name="Picture 14" descr="Close-up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04886" name="Picture 14" descr="Close-up of a person's fac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72100" cy="2011680"/>
                                            </a:xfrm>
                                            <a:prstGeom prst="rect">
                                              <a:avLst/>
                                            </a:prstGeom>
                                            <a:noFill/>
                                            <a:ln>
                                              <a:noFill/>
                                            </a:ln>
                                          </pic:spPr>
                                        </pic:pic>
                                      </a:graphicData>
                                    </a:graphic>
                                  </wp:inline>
                                </w:drawing>
                              </w:r>
                            </w:p>
                          </w:tc>
                        </w:tr>
                      </w:tbl>
                      <w:p w14:paraId="51B96A4F"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45CC3C8"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493D4965"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480B2D" w:rsidRPr="00480B2D" w14:paraId="316940BB" w14:textId="77777777">
                          <w:tc>
                            <w:tcPr>
                              <w:tcW w:w="0" w:type="auto"/>
                              <w:tcMar>
                                <w:top w:w="0" w:type="dxa"/>
                                <w:left w:w="270" w:type="dxa"/>
                                <w:bottom w:w="135" w:type="dxa"/>
                                <w:right w:w="270" w:type="dxa"/>
                              </w:tcMar>
                              <w:hideMark/>
                            </w:tcPr>
                            <w:p w14:paraId="35CFB915" w14:textId="77777777" w:rsidR="00480B2D" w:rsidRPr="00480B2D" w:rsidRDefault="00480B2D" w:rsidP="00480B2D">
                              <w:pPr>
                                <w:spacing w:before="150" w:after="15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b/>
                                  <w:bCs/>
                                  <w:color w:val="202020"/>
                                  <w:kern w:val="0"/>
                                  <w:sz w:val="24"/>
                                  <w:szCs w:val="24"/>
                                  <w:lang w:eastAsia="en-IE"/>
                                  <w14:ligatures w14:val="none"/>
                                </w:rPr>
                                <w:t>We are delighted to share that a detailed agenda for the upcoming Retina International World Congress is available.</w:t>
                              </w:r>
                            </w:p>
                            <w:p w14:paraId="7CFC23E8" w14:textId="77777777" w:rsidR="00480B2D" w:rsidRPr="00480B2D" w:rsidRDefault="00480B2D" w:rsidP="00480B2D">
                              <w:pPr>
                                <w:spacing w:before="150" w:after="15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4"/>
                                  <w:szCs w:val="24"/>
                                  <w:lang w:eastAsia="en-IE"/>
                                  <w14:ligatures w14:val="none"/>
                                </w:rPr>
                                <w:t>We are gathering the top experts in the field of vision research in Dublin this June 5 - 8 - and we want </w:t>
                              </w:r>
                              <w:r w:rsidRPr="00480B2D">
                                <w:rPr>
                                  <w:rFonts w:ascii="Arial" w:eastAsia="Times New Roman" w:hAnsi="Arial" w:cs="Arial"/>
                                  <w:b/>
                                  <w:bCs/>
                                  <w:color w:val="202020"/>
                                  <w:kern w:val="0"/>
                                  <w:sz w:val="24"/>
                                  <w:szCs w:val="24"/>
                                  <w:lang w:eastAsia="en-IE"/>
                                  <w14:ligatures w14:val="none"/>
                                </w:rPr>
                                <w:t>you</w:t>
                              </w:r>
                              <w:r w:rsidRPr="00480B2D">
                                <w:rPr>
                                  <w:rFonts w:ascii="Arial" w:eastAsia="Times New Roman" w:hAnsi="Arial" w:cs="Arial"/>
                                  <w:color w:val="202020"/>
                                  <w:kern w:val="0"/>
                                  <w:sz w:val="24"/>
                                  <w:szCs w:val="24"/>
                                  <w:lang w:eastAsia="en-IE"/>
                                  <w14:ligatures w14:val="none"/>
                                </w:rPr>
                                <w:t> to be a part of this monumental event.</w:t>
                              </w:r>
                            </w:p>
                            <w:p w14:paraId="6FFA6DD8"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hyperlink r:id="rId11" w:history="1">
                                <w:r w:rsidRPr="00480B2D">
                                  <w:rPr>
                                    <w:rFonts w:ascii="Arial" w:eastAsia="Times New Roman" w:hAnsi="Arial" w:cs="Arial"/>
                                    <w:color w:val="007C89"/>
                                    <w:kern w:val="0"/>
                                    <w:sz w:val="24"/>
                                    <w:szCs w:val="24"/>
                                    <w:u w:val="single"/>
                                    <w:lang w:eastAsia="en-IE"/>
                                    <w14:ligatures w14:val="none"/>
                                  </w:rPr>
                                  <w:t>Registration is now open</w:t>
                                </w:r>
                              </w:hyperlink>
                              <w:r w:rsidRPr="00480B2D">
                                <w:rPr>
                                  <w:rFonts w:ascii="Arial" w:eastAsia="Times New Roman" w:hAnsi="Arial" w:cs="Arial"/>
                                  <w:color w:val="202020"/>
                                  <w:kern w:val="0"/>
                                  <w:sz w:val="24"/>
                                  <w:szCs w:val="24"/>
                                  <w:lang w:eastAsia="en-IE"/>
                                  <w14:ligatures w14:val="none"/>
                                </w:rPr>
                                <w:t> for interested participants as we work towards Targeting the Cure this June</w:t>
                              </w:r>
                              <w:r w:rsidRPr="00480B2D">
                                <w:rPr>
                                  <w:rFonts w:ascii="Helvetica" w:eastAsia="Times New Roman" w:hAnsi="Helvetica" w:cs="Times New Roman"/>
                                  <w:color w:val="202020"/>
                                  <w:kern w:val="0"/>
                                  <w:sz w:val="24"/>
                                  <w:szCs w:val="24"/>
                                  <w:lang w:eastAsia="en-IE"/>
                                  <w14:ligatures w14:val="none"/>
                                </w:rPr>
                                <w:br/>
                                <w:t> </w:t>
                              </w:r>
                            </w:p>
                            <w:tbl>
                              <w:tblPr>
                                <w:tblW w:w="5000" w:type="pct"/>
                                <w:jc w:val="center"/>
                                <w:tblCellMar>
                                  <w:left w:w="0" w:type="dxa"/>
                                  <w:right w:w="0" w:type="dxa"/>
                                </w:tblCellMar>
                                <w:tblLook w:val="04A0" w:firstRow="1" w:lastRow="0" w:firstColumn="1" w:lastColumn="0" w:noHBand="0" w:noVBand="1"/>
                              </w:tblPr>
                              <w:tblGrid>
                                <w:gridCol w:w="8460"/>
                              </w:tblGrid>
                              <w:tr w:rsidR="00480B2D" w:rsidRPr="00480B2D" w14:paraId="5C3E7FBD" w14:textId="77777777">
                                <w:trPr>
                                  <w:jc w:val="center"/>
                                </w:trPr>
                                <w:tc>
                                  <w:tcPr>
                                    <w:tcW w:w="8460" w:type="dxa"/>
                                    <w:vAlign w:val="center"/>
                                    <w:hideMark/>
                                  </w:tcPr>
                                  <w:tbl>
                                    <w:tblPr>
                                      <w:tblW w:w="5000" w:type="pct"/>
                                      <w:jc w:val="center"/>
                                      <w:tblCellMar>
                                        <w:left w:w="0" w:type="dxa"/>
                                        <w:right w:w="0" w:type="dxa"/>
                                      </w:tblCellMar>
                                      <w:tblLook w:val="04A0" w:firstRow="1" w:lastRow="0" w:firstColumn="1" w:lastColumn="0" w:noHBand="0" w:noVBand="1"/>
                                    </w:tblPr>
                                    <w:tblGrid>
                                      <w:gridCol w:w="8460"/>
                                    </w:tblGrid>
                                    <w:tr w:rsidR="00480B2D" w:rsidRPr="00480B2D" w14:paraId="5621A514" w14:textId="77777777">
                                      <w:trPr>
                                        <w:jc w:val="center"/>
                                      </w:trPr>
                                      <w:tc>
                                        <w:tcPr>
                                          <w:tcW w:w="0" w:type="auto"/>
                                          <w:vAlign w:val="center"/>
                                          <w:hideMark/>
                                        </w:tcPr>
                                        <w:p w14:paraId="7554ED54" w14:textId="77777777" w:rsidR="00480B2D" w:rsidRPr="00480B2D" w:rsidRDefault="00480B2D" w:rsidP="00480B2D">
                                          <w:pPr>
                                            <w:spacing w:after="0" w:line="375" w:lineRule="atLeast"/>
                                            <w:outlineLvl w:val="2"/>
                                            <w:rPr>
                                              <w:rFonts w:ascii="Helvetica" w:eastAsia="Times New Roman" w:hAnsi="Helvetica" w:cs="Times New Roman"/>
                                              <w:b/>
                                              <w:bCs/>
                                              <w:color w:val="202020"/>
                                              <w:kern w:val="0"/>
                                              <w:sz w:val="30"/>
                                              <w:szCs w:val="30"/>
                                              <w:lang w:eastAsia="en-IE"/>
                                              <w14:ligatures w14:val="none"/>
                                            </w:rPr>
                                          </w:pPr>
                                          <w:r w:rsidRPr="00480B2D">
                                            <w:rPr>
                                              <w:rFonts w:ascii="Arial" w:eastAsia="Times New Roman" w:hAnsi="Arial" w:cs="Arial"/>
                                              <w:b/>
                                              <w:bCs/>
                                              <w:color w:val="202020"/>
                                              <w:kern w:val="0"/>
                                              <w:sz w:val="30"/>
                                              <w:szCs w:val="30"/>
                                              <w:lang w:eastAsia="en-IE"/>
                                              <w14:ligatures w14:val="none"/>
                                            </w:rPr>
                                            <w:t>Agenda Highlights:</w:t>
                                          </w:r>
                                        </w:p>
                                      </w:tc>
                                    </w:tr>
                                  </w:tbl>
                                  <w:p w14:paraId="63C6C9F4"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kern w:val="0"/>
                                        <w:sz w:val="24"/>
                                        <w:szCs w:val="24"/>
                                        <w:lang w:eastAsia="en-IE"/>
                                        <w14:ligatures w14:val="none"/>
                                      </w:rPr>
                                      <w:t> </w:t>
                                    </w:r>
                                  </w:p>
                                </w:tc>
                              </w:tr>
                            </w:tbl>
                            <w:p w14:paraId="64B7574A" w14:textId="77777777" w:rsidR="00480B2D" w:rsidRPr="00480B2D" w:rsidRDefault="00480B2D" w:rsidP="00480B2D">
                              <w:pPr>
                                <w:spacing w:after="0" w:line="360" w:lineRule="atLeast"/>
                                <w:rPr>
                                  <w:rFonts w:ascii="Helvetica" w:eastAsia="Times New Roman" w:hAnsi="Helvetica" w:cs="Times New Roman"/>
                                  <w:vanish/>
                                  <w:color w:val="202020"/>
                                  <w:kern w:val="0"/>
                                  <w:sz w:val="24"/>
                                  <w:szCs w:val="24"/>
                                  <w:lang w:eastAsia="en-IE"/>
                                  <w14:ligatures w14:val="none"/>
                                </w:rPr>
                              </w:pPr>
                            </w:p>
                            <w:tbl>
                              <w:tblPr>
                                <w:tblW w:w="5000" w:type="pct"/>
                                <w:jc w:val="center"/>
                                <w:tblCellMar>
                                  <w:left w:w="0" w:type="dxa"/>
                                  <w:right w:w="0" w:type="dxa"/>
                                </w:tblCellMar>
                                <w:tblLook w:val="04A0" w:firstRow="1" w:lastRow="0" w:firstColumn="1" w:lastColumn="0" w:noHBand="0" w:noVBand="1"/>
                              </w:tblPr>
                              <w:tblGrid>
                                <w:gridCol w:w="8460"/>
                              </w:tblGrid>
                              <w:tr w:rsidR="00480B2D" w:rsidRPr="00480B2D" w14:paraId="2A29F9B2" w14:textId="77777777">
                                <w:trPr>
                                  <w:jc w:val="center"/>
                                </w:trPr>
                                <w:tc>
                                  <w:tcPr>
                                    <w:tcW w:w="8460" w:type="dxa"/>
                                    <w:vAlign w:val="center"/>
                                    <w:hideMark/>
                                  </w:tcPr>
                                  <w:tbl>
                                    <w:tblPr>
                                      <w:tblW w:w="5000" w:type="pct"/>
                                      <w:jc w:val="center"/>
                                      <w:tblCellMar>
                                        <w:left w:w="0" w:type="dxa"/>
                                        <w:right w:w="0" w:type="dxa"/>
                                      </w:tblCellMar>
                                      <w:tblLook w:val="04A0" w:firstRow="1" w:lastRow="0" w:firstColumn="1" w:lastColumn="0" w:noHBand="0" w:noVBand="1"/>
                                    </w:tblPr>
                                    <w:tblGrid>
                                      <w:gridCol w:w="8460"/>
                                    </w:tblGrid>
                                    <w:tr w:rsidR="00480B2D" w:rsidRPr="00480B2D" w14:paraId="5A6A1D95" w14:textId="77777777">
                                      <w:trPr>
                                        <w:jc w:val="center"/>
                                      </w:trPr>
                                      <w:tc>
                                        <w:tcPr>
                                          <w:tcW w:w="0" w:type="auto"/>
                                          <w:vAlign w:val="center"/>
                                          <w:hideMark/>
                                        </w:tcPr>
                                        <w:p w14:paraId="689CA5B8"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r w:rsidRPr="00480B2D">
                                            <w:rPr>
                                              <w:rFonts w:ascii="Arial" w:eastAsia="Times New Roman" w:hAnsi="Arial" w:cs="Arial"/>
                                              <w:b/>
                                              <w:bCs/>
                                              <w:kern w:val="0"/>
                                              <w:sz w:val="24"/>
                                              <w:szCs w:val="24"/>
                                              <w:lang w:eastAsia="en-IE"/>
                                              <w14:ligatures w14:val="none"/>
                                            </w:rPr>
                                            <w:t>Speakers</w:t>
                                          </w:r>
                                          <w:r w:rsidRPr="00480B2D">
                                            <w:rPr>
                                              <w:rFonts w:ascii="Arial" w:eastAsia="Times New Roman" w:hAnsi="Arial" w:cs="Arial"/>
                                              <w:kern w:val="0"/>
                                              <w:sz w:val="24"/>
                                              <w:szCs w:val="24"/>
                                              <w:lang w:eastAsia="en-IE"/>
                                              <w14:ligatures w14:val="none"/>
                                            </w:rPr>
                                            <w:t>:</w:t>
                                          </w:r>
                                          <w:r w:rsidRPr="00480B2D">
                                            <w:rPr>
                                              <w:rFonts w:ascii="Arial" w:eastAsia="Times New Roman" w:hAnsi="Arial" w:cs="Arial"/>
                                              <w:kern w:val="0"/>
                                              <w:sz w:val="24"/>
                                              <w:szCs w:val="24"/>
                                              <w:lang w:eastAsia="en-IE"/>
                                              <w14:ligatures w14:val="none"/>
                                            </w:rPr>
                                            <w:br/>
                                          </w:r>
                                          <w:r w:rsidRPr="00480B2D">
                                            <w:rPr>
                                              <w:rFonts w:ascii="Tahoma" w:eastAsia="Times New Roman" w:hAnsi="Tahoma" w:cs="Tahoma"/>
                                              <w:kern w:val="0"/>
                                              <w:sz w:val="24"/>
                                              <w:szCs w:val="24"/>
                                              <w:lang w:eastAsia="en-IE"/>
                                              <w14:ligatures w14:val="none"/>
                                            </w:rPr>
                                            <w:t>﻿</w:t>
                                          </w:r>
                                          <w:r w:rsidRPr="00480B2D">
                                            <w:rPr>
                                              <w:rFonts w:ascii="Arial" w:eastAsia="Times New Roman" w:hAnsi="Arial" w:cs="Arial"/>
                                              <w:kern w:val="0"/>
                                              <w:sz w:val="24"/>
                                              <w:szCs w:val="24"/>
                                              <w:lang w:eastAsia="en-IE"/>
                                              <w14:ligatures w14:val="none"/>
                                            </w:rPr>
                                            <w:br/>
                                            <w:t>Eminent speakers include </w:t>
                                          </w:r>
                                          <w:hyperlink r:id="rId12" w:tgtFrame="_blank" w:history="1">
                                            <w:r w:rsidRPr="00480B2D">
                                              <w:rPr>
                                                <w:rFonts w:ascii="Arial" w:eastAsia="Times New Roman" w:hAnsi="Arial" w:cs="Arial"/>
                                                <w:b/>
                                                <w:bCs/>
                                                <w:color w:val="007C89"/>
                                                <w:kern w:val="0"/>
                                                <w:sz w:val="24"/>
                                                <w:szCs w:val="24"/>
                                                <w:u w:val="single"/>
                                                <w:lang w:eastAsia="en-IE"/>
                                                <w14:ligatures w14:val="none"/>
                                              </w:rPr>
                                              <w:t>Professor Frans Cremers</w:t>
                                            </w:r>
                                          </w:hyperlink>
                                          <w:r w:rsidRPr="00480B2D">
                                            <w:rPr>
                                              <w:rFonts w:ascii="Arial" w:eastAsia="Times New Roman" w:hAnsi="Arial" w:cs="Arial"/>
                                              <w:kern w:val="0"/>
                                              <w:sz w:val="24"/>
                                              <w:szCs w:val="24"/>
                                              <w:lang w:eastAsia="en-IE"/>
                                              <w14:ligatures w14:val="none"/>
                                            </w:rPr>
                                            <w:t>, </w:t>
                                          </w:r>
                                          <w:hyperlink r:id="rId13" w:tgtFrame="_blank" w:history="1">
                                            <w:r w:rsidRPr="00480B2D">
                                              <w:rPr>
                                                <w:rFonts w:ascii="Arial" w:eastAsia="Times New Roman" w:hAnsi="Arial" w:cs="Arial"/>
                                                <w:b/>
                                                <w:bCs/>
                                                <w:color w:val="007C89"/>
                                                <w:kern w:val="0"/>
                                                <w:sz w:val="24"/>
                                                <w:szCs w:val="24"/>
                                                <w:u w:val="single"/>
                                                <w:lang w:eastAsia="en-IE"/>
                                                <w14:ligatures w14:val="none"/>
                                              </w:rPr>
                                              <w:t>Professor Jane Farrar</w:t>
                                            </w:r>
                                          </w:hyperlink>
                                          <w:r w:rsidRPr="00480B2D">
                                            <w:rPr>
                                              <w:rFonts w:ascii="Arial" w:eastAsia="Times New Roman" w:hAnsi="Arial" w:cs="Arial"/>
                                              <w:kern w:val="0"/>
                                              <w:sz w:val="24"/>
                                              <w:szCs w:val="24"/>
                                              <w:lang w:eastAsia="en-IE"/>
                                              <w14:ligatures w14:val="none"/>
                                            </w:rPr>
                                            <w:t>, </w:t>
                                          </w:r>
                                          <w:hyperlink r:id="rId14" w:tgtFrame="_blank" w:history="1">
                                            <w:r w:rsidRPr="00480B2D">
                                              <w:rPr>
                                                <w:rFonts w:ascii="Arial" w:eastAsia="Times New Roman" w:hAnsi="Arial" w:cs="Arial"/>
                                                <w:b/>
                                                <w:bCs/>
                                                <w:color w:val="007C89"/>
                                                <w:kern w:val="0"/>
                                                <w:sz w:val="24"/>
                                                <w:szCs w:val="24"/>
                                                <w:u w:val="single"/>
                                                <w:lang w:eastAsia="en-IE"/>
                                                <w14:ligatures w14:val="none"/>
                                              </w:rPr>
                                              <w:t>Professor Jean Bennett</w:t>
                                            </w:r>
                                          </w:hyperlink>
                                          <w:r w:rsidRPr="00480B2D">
                                            <w:rPr>
                                              <w:rFonts w:ascii="Arial" w:eastAsia="Times New Roman" w:hAnsi="Arial" w:cs="Arial"/>
                                              <w:kern w:val="0"/>
                                              <w:sz w:val="24"/>
                                              <w:szCs w:val="24"/>
                                              <w:lang w:eastAsia="en-IE"/>
                                              <w14:ligatures w14:val="none"/>
                                            </w:rPr>
                                            <w:t>, </w:t>
                                          </w:r>
                                          <w:hyperlink r:id="rId15" w:tgtFrame="_blank" w:history="1">
                                            <w:r w:rsidRPr="00480B2D">
                                              <w:rPr>
                                                <w:rFonts w:ascii="Arial" w:eastAsia="Times New Roman" w:hAnsi="Arial" w:cs="Arial"/>
                                                <w:b/>
                                                <w:bCs/>
                                                <w:color w:val="007C89"/>
                                                <w:kern w:val="0"/>
                                                <w:sz w:val="24"/>
                                                <w:szCs w:val="24"/>
                                                <w:u w:val="single"/>
                                                <w:lang w:eastAsia="en-IE"/>
                                                <w14:ligatures w14:val="none"/>
                                              </w:rPr>
                                              <w:t>Dr Daniel C. Chung</w:t>
                                            </w:r>
                                          </w:hyperlink>
                                          <w:r w:rsidRPr="00480B2D">
                                            <w:rPr>
                                              <w:rFonts w:ascii="Arial" w:eastAsia="Times New Roman" w:hAnsi="Arial" w:cs="Arial"/>
                                              <w:kern w:val="0"/>
                                              <w:sz w:val="24"/>
                                              <w:szCs w:val="24"/>
                                              <w:lang w:eastAsia="en-IE"/>
                                              <w14:ligatures w14:val="none"/>
                                            </w:rPr>
                                            <w:t>, </w:t>
                                          </w:r>
                                          <w:hyperlink r:id="rId16" w:tgtFrame="_blank" w:history="1">
                                            <w:r w:rsidRPr="00480B2D">
                                              <w:rPr>
                                                <w:rFonts w:ascii="Arial" w:eastAsia="Times New Roman" w:hAnsi="Arial" w:cs="Arial"/>
                                                <w:b/>
                                                <w:bCs/>
                                                <w:color w:val="007C89"/>
                                                <w:kern w:val="0"/>
                                                <w:sz w:val="24"/>
                                                <w:szCs w:val="24"/>
                                                <w:u w:val="single"/>
                                                <w:lang w:eastAsia="en-IE"/>
                                                <w14:ligatures w14:val="none"/>
                                              </w:rPr>
                                              <w:t>Professor John G. Flannery</w:t>
                                            </w:r>
                                          </w:hyperlink>
                                          <w:r w:rsidRPr="00480B2D">
                                            <w:rPr>
                                              <w:rFonts w:ascii="Arial" w:eastAsia="Times New Roman" w:hAnsi="Arial" w:cs="Arial"/>
                                              <w:kern w:val="0"/>
                                              <w:sz w:val="24"/>
                                              <w:szCs w:val="24"/>
                                              <w:lang w:eastAsia="en-IE"/>
                                              <w14:ligatures w14:val="none"/>
                                            </w:rPr>
                                            <w:t>, </w:t>
                                          </w:r>
                                          <w:hyperlink r:id="rId17" w:tgtFrame="_blank" w:history="1">
                                            <w:r w:rsidRPr="00480B2D">
                                              <w:rPr>
                                                <w:rFonts w:ascii="Arial" w:eastAsia="Times New Roman" w:hAnsi="Arial" w:cs="Arial"/>
                                                <w:b/>
                                                <w:bCs/>
                                                <w:color w:val="007C89"/>
                                                <w:kern w:val="0"/>
                                                <w:sz w:val="24"/>
                                                <w:szCs w:val="24"/>
                                                <w:u w:val="single"/>
                                                <w:lang w:eastAsia="en-IE"/>
                                                <w14:ligatures w14:val="none"/>
                                              </w:rPr>
                                              <w:t>Dr Leah Byrne</w:t>
                                            </w:r>
                                          </w:hyperlink>
                                          <w:r w:rsidRPr="00480B2D">
                                            <w:rPr>
                                              <w:rFonts w:ascii="Arial" w:eastAsia="Times New Roman" w:hAnsi="Arial" w:cs="Arial"/>
                                              <w:kern w:val="0"/>
                                              <w:sz w:val="24"/>
                                              <w:szCs w:val="24"/>
                                              <w:lang w:eastAsia="en-IE"/>
                                              <w14:ligatures w14:val="none"/>
                                            </w:rPr>
                                            <w:t>, </w:t>
                                          </w:r>
                                          <w:hyperlink r:id="rId18" w:tgtFrame="_blank" w:history="1">
                                            <w:r w:rsidRPr="00480B2D">
                                              <w:rPr>
                                                <w:rFonts w:ascii="Arial" w:eastAsia="Times New Roman" w:hAnsi="Arial" w:cs="Arial"/>
                                                <w:b/>
                                                <w:bCs/>
                                                <w:color w:val="007C89"/>
                                                <w:kern w:val="0"/>
                                                <w:sz w:val="24"/>
                                                <w:szCs w:val="24"/>
                                                <w:u w:val="single"/>
                                                <w:lang w:eastAsia="en-IE"/>
                                                <w14:ligatures w14:val="none"/>
                                              </w:rPr>
                                              <w:t>Professor David Keegan</w:t>
                                            </w:r>
                                          </w:hyperlink>
                                          <w:r w:rsidRPr="00480B2D">
                                            <w:rPr>
                                              <w:rFonts w:ascii="Arial" w:eastAsia="Times New Roman" w:hAnsi="Arial" w:cs="Arial"/>
                                              <w:kern w:val="0"/>
                                              <w:sz w:val="24"/>
                                              <w:szCs w:val="24"/>
                                              <w:lang w:eastAsia="en-IE"/>
                                              <w14:ligatures w14:val="none"/>
                                            </w:rPr>
                                            <w:t>, </w:t>
                                          </w:r>
                                          <w:hyperlink r:id="rId19" w:tgtFrame="_blank" w:history="1">
                                            <w:r w:rsidRPr="00480B2D">
                                              <w:rPr>
                                                <w:rFonts w:ascii="Arial" w:eastAsia="Times New Roman" w:hAnsi="Arial" w:cs="Arial"/>
                                                <w:b/>
                                                <w:bCs/>
                                                <w:color w:val="007C89"/>
                                                <w:kern w:val="0"/>
                                                <w:sz w:val="24"/>
                                                <w:szCs w:val="24"/>
                                                <w:u w:val="single"/>
                                                <w:lang w:eastAsia="en-IE"/>
                                                <w14:ligatures w14:val="none"/>
                                              </w:rPr>
                                              <w:t>Mr Franz Badura</w:t>
                                            </w:r>
                                          </w:hyperlink>
                                          <w:r w:rsidRPr="00480B2D">
                                            <w:rPr>
                                              <w:rFonts w:ascii="Arial" w:eastAsia="Times New Roman" w:hAnsi="Arial" w:cs="Arial"/>
                                              <w:kern w:val="0"/>
                                              <w:sz w:val="24"/>
                                              <w:szCs w:val="24"/>
                                              <w:lang w:eastAsia="en-IE"/>
                                              <w14:ligatures w14:val="none"/>
                                            </w:rPr>
                                            <w:t>, </w:t>
                                          </w:r>
                                          <w:hyperlink r:id="rId20" w:tgtFrame="_blank" w:history="1">
                                            <w:r w:rsidRPr="00480B2D">
                                              <w:rPr>
                                                <w:rFonts w:ascii="Arial" w:eastAsia="Times New Roman" w:hAnsi="Arial" w:cs="Arial"/>
                                                <w:b/>
                                                <w:bCs/>
                                                <w:color w:val="007C89"/>
                                                <w:kern w:val="0"/>
                                                <w:sz w:val="24"/>
                                                <w:szCs w:val="24"/>
                                                <w:u w:val="single"/>
                                                <w:lang w:eastAsia="en-IE"/>
                                                <w14:ligatures w14:val="none"/>
                                              </w:rPr>
                                              <w:t xml:space="preserve">Professor Hélène </w:t>
                                            </w:r>
                                            <w:proofErr w:type="spellStart"/>
                                            <w:r w:rsidRPr="00480B2D">
                                              <w:rPr>
                                                <w:rFonts w:ascii="Arial" w:eastAsia="Times New Roman" w:hAnsi="Arial" w:cs="Arial"/>
                                                <w:b/>
                                                <w:bCs/>
                                                <w:color w:val="007C89"/>
                                                <w:kern w:val="0"/>
                                                <w:sz w:val="24"/>
                                                <w:szCs w:val="24"/>
                                                <w:u w:val="single"/>
                                                <w:lang w:eastAsia="en-IE"/>
                                                <w14:ligatures w14:val="none"/>
                                              </w:rPr>
                                              <w:t>Dollfus</w:t>
                                            </w:r>
                                            <w:proofErr w:type="spellEnd"/>
                                          </w:hyperlink>
                                          <w:r w:rsidRPr="00480B2D">
                                            <w:rPr>
                                              <w:rFonts w:ascii="Arial" w:eastAsia="Times New Roman" w:hAnsi="Arial" w:cs="Arial"/>
                                              <w:kern w:val="0"/>
                                              <w:sz w:val="24"/>
                                              <w:szCs w:val="24"/>
                                              <w:lang w:eastAsia="en-IE"/>
                                              <w14:ligatures w14:val="none"/>
                                            </w:rPr>
                                            <w:t>, </w:t>
                                          </w:r>
                                          <w:hyperlink r:id="rId21" w:tgtFrame="_blank" w:history="1">
                                            <w:r w:rsidRPr="00480B2D">
                                              <w:rPr>
                                                <w:rFonts w:ascii="Arial" w:eastAsia="Times New Roman" w:hAnsi="Arial" w:cs="Arial"/>
                                                <w:b/>
                                                <w:bCs/>
                                                <w:color w:val="007C89"/>
                                                <w:kern w:val="0"/>
                                                <w:sz w:val="24"/>
                                                <w:szCs w:val="24"/>
                                                <w:u w:val="single"/>
                                                <w:lang w:eastAsia="en-IE"/>
                                                <w14:ligatures w14:val="none"/>
                                              </w:rPr>
                                              <w:t>Professor Bart Leroy</w:t>
                                            </w:r>
                                          </w:hyperlink>
                                          <w:r w:rsidRPr="00480B2D">
                                            <w:rPr>
                                              <w:rFonts w:ascii="Arial" w:eastAsia="Times New Roman" w:hAnsi="Arial" w:cs="Arial"/>
                                              <w:kern w:val="0"/>
                                              <w:sz w:val="24"/>
                                              <w:szCs w:val="24"/>
                                              <w:lang w:eastAsia="en-IE"/>
                                              <w14:ligatures w14:val="none"/>
                                            </w:rPr>
                                            <w:t>, </w:t>
                                          </w:r>
                                          <w:hyperlink r:id="rId22" w:tgtFrame="_blank" w:history="1">
                                            <w:r w:rsidRPr="00480B2D">
                                              <w:rPr>
                                                <w:rFonts w:ascii="Arial" w:eastAsia="Times New Roman" w:hAnsi="Arial" w:cs="Arial"/>
                                                <w:b/>
                                                <w:bCs/>
                                                <w:color w:val="007C89"/>
                                                <w:kern w:val="0"/>
                                                <w:sz w:val="24"/>
                                                <w:szCs w:val="24"/>
                                                <w:u w:val="single"/>
                                                <w:lang w:eastAsia="en-IE"/>
                                                <w14:ligatures w14:val="none"/>
                                              </w:rPr>
                                              <w:t>Dr Tiarnán Keenan</w:t>
                                            </w:r>
                                          </w:hyperlink>
                                          <w:r w:rsidRPr="00480B2D">
                                            <w:rPr>
                                              <w:rFonts w:ascii="Arial" w:eastAsia="Times New Roman" w:hAnsi="Arial" w:cs="Arial"/>
                                              <w:kern w:val="0"/>
                                              <w:sz w:val="24"/>
                                              <w:szCs w:val="24"/>
                                              <w:lang w:eastAsia="en-IE"/>
                                              <w14:ligatures w14:val="none"/>
                                            </w:rPr>
                                            <w:t>, </w:t>
                                          </w:r>
                                          <w:hyperlink r:id="rId23" w:tgtFrame="_blank" w:history="1">
                                            <w:r w:rsidRPr="00480B2D">
                                              <w:rPr>
                                                <w:rFonts w:ascii="Arial" w:eastAsia="Times New Roman" w:hAnsi="Arial" w:cs="Arial"/>
                                                <w:b/>
                                                <w:bCs/>
                                                <w:color w:val="007C89"/>
                                                <w:kern w:val="0"/>
                                                <w:sz w:val="24"/>
                                                <w:szCs w:val="24"/>
                                                <w:u w:val="single"/>
                                                <w:lang w:eastAsia="en-IE"/>
                                                <w14:ligatures w14:val="none"/>
                                              </w:rPr>
                                              <w:t>Mr Mark Cahill</w:t>
                                            </w:r>
                                          </w:hyperlink>
                                          <w:r w:rsidRPr="00480B2D">
                                            <w:rPr>
                                              <w:rFonts w:ascii="Arial" w:eastAsia="Times New Roman" w:hAnsi="Arial" w:cs="Arial"/>
                                              <w:kern w:val="0"/>
                                              <w:sz w:val="24"/>
                                              <w:szCs w:val="24"/>
                                              <w:lang w:eastAsia="en-IE"/>
                                              <w14:ligatures w14:val="none"/>
                                            </w:rPr>
                                            <w:t>, </w:t>
                                          </w:r>
                                          <w:hyperlink r:id="rId24" w:tgtFrame="_blank" w:history="1">
                                            <w:r w:rsidRPr="00480B2D">
                                              <w:rPr>
                                                <w:rFonts w:ascii="Arial" w:eastAsia="Times New Roman" w:hAnsi="Arial" w:cs="Arial"/>
                                                <w:b/>
                                                <w:bCs/>
                                                <w:color w:val="007C89"/>
                                                <w:kern w:val="0"/>
                                                <w:sz w:val="24"/>
                                                <w:szCs w:val="24"/>
                                                <w:u w:val="single"/>
                                                <w:lang w:eastAsia="en-IE"/>
                                                <w14:ligatures w14:val="none"/>
                                              </w:rPr>
                                              <w:t>Professor Isabelle Audo</w:t>
                                            </w:r>
                                          </w:hyperlink>
                                          <w:r w:rsidRPr="00480B2D">
                                            <w:rPr>
                                              <w:rFonts w:ascii="Arial" w:eastAsia="Times New Roman" w:hAnsi="Arial" w:cs="Arial"/>
                                              <w:kern w:val="0"/>
                                              <w:sz w:val="24"/>
                                              <w:szCs w:val="24"/>
                                              <w:lang w:eastAsia="en-IE"/>
                                              <w14:ligatures w14:val="none"/>
                                            </w:rPr>
                                            <w:t> and many more leading experts in the field of vision research and advocacy.</w:t>
                                          </w:r>
                                          <w:r w:rsidRPr="00480B2D">
                                            <w:rPr>
                                              <w:rFonts w:ascii="Arial" w:eastAsia="Times New Roman" w:hAnsi="Arial" w:cs="Arial"/>
                                              <w:kern w:val="0"/>
                                              <w:sz w:val="24"/>
                                              <w:szCs w:val="24"/>
                                              <w:lang w:eastAsia="en-IE"/>
                                              <w14:ligatures w14:val="none"/>
                                            </w:rPr>
                                            <w:br/>
                                            <w:t> </w:t>
                                          </w:r>
                                          <w:r w:rsidRPr="00480B2D">
                                            <w:rPr>
                                              <w:rFonts w:ascii="Arial" w:eastAsia="Times New Roman" w:hAnsi="Arial" w:cs="Arial"/>
                                              <w:kern w:val="0"/>
                                              <w:sz w:val="24"/>
                                              <w:szCs w:val="24"/>
                                              <w:lang w:eastAsia="en-IE"/>
                                              <w14:ligatures w14:val="none"/>
                                            </w:rPr>
                                            <w:br/>
                                          </w:r>
                                          <w:r w:rsidRPr="00480B2D">
                                            <w:rPr>
                                              <w:rFonts w:ascii="Arial" w:eastAsia="Times New Roman" w:hAnsi="Arial" w:cs="Arial"/>
                                              <w:b/>
                                              <w:bCs/>
                                              <w:kern w:val="0"/>
                                              <w:sz w:val="24"/>
                                              <w:szCs w:val="24"/>
                                              <w:lang w:eastAsia="en-IE"/>
                                              <w14:ligatures w14:val="none"/>
                                            </w:rPr>
                                            <w:t>Friday, June 7: Targeting the Cure; the Future of Vision Research</w:t>
                                          </w:r>
                                        </w:p>
                                        <w:p w14:paraId="5C8E7D00" w14:textId="77777777" w:rsidR="00480B2D" w:rsidRPr="00480B2D" w:rsidRDefault="00480B2D" w:rsidP="00480B2D">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480B2D">
                                            <w:rPr>
                                              <w:rFonts w:ascii="Arial" w:eastAsia="Times New Roman" w:hAnsi="Arial" w:cs="Arial"/>
                                              <w:kern w:val="0"/>
                                              <w:sz w:val="24"/>
                                              <w:szCs w:val="24"/>
                                              <w:lang w:eastAsia="en-IE"/>
                                              <w14:ligatures w14:val="none"/>
                                            </w:rPr>
                                            <w:t>Morning Session: Therapeutic Development</w:t>
                                          </w:r>
                                        </w:p>
                                        <w:p w14:paraId="615E5E30" w14:textId="77777777" w:rsidR="00480B2D" w:rsidRPr="00480B2D" w:rsidRDefault="00480B2D" w:rsidP="00480B2D">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480B2D">
                                            <w:rPr>
                                              <w:rFonts w:ascii="Arial" w:eastAsia="Times New Roman" w:hAnsi="Arial" w:cs="Arial"/>
                                              <w:kern w:val="0"/>
                                              <w:sz w:val="24"/>
                                              <w:szCs w:val="24"/>
                                              <w:lang w:eastAsia="en-IE"/>
                                              <w14:ligatures w14:val="none"/>
                                            </w:rPr>
                                            <w:t>Mid-Morning Session: Gene Agnostic Therapeutic Approaches</w:t>
                                          </w:r>
                                        </w:p>
                                        <w:p w14:paraId="7C503492" w14:textId="77777777" w:rsidR="00480B2D" w:rsidRPr="00480B2D" w:rsidRDefault="00480B2D" w:rsidP="00480B2D">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480B2D">
                                            <w:rPr>
                                              <w:rFonts w:ascii="Arial" w:eastAsia="Times New Roman" w:hAnsi="Arial" w:cs="Arial"/>
                                              <w:kern w:val="0"/>
                                              <w:sz w:val="24"/>
                                              <w:szCs w:val="24"/>
                                              <w:lang w:eastAsia="en-IE"/>
                                              <w14:ligatures w14:val="none"/>
                                            </w:rPr>
                                            <w:t>Afternoon Session: Genetic Architecture of Retinal Degenerations &amp; Diagnostic Methods</w:t>
                                          </w:r>
                                        </w:p>
                                        <w:p w14:paraId="2BFDBCC7"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r w:rsidRPr="00480B2D">
                                            <w:rPr>
                                              <w:rFonts w:ascii="Arial" w:eastAsia="Times New Roman" w:hAnsi="Arial" w:cs="Arial"/>
                                              <w:kern w:val="0"/>
                                              <w:sz w:val="24"/>
                                              <w:szCs w:val="24"/>
                                              <w:lang w:eastAsia="en-IE"/>
                                              <w14:ligatures w14:val="none"/>
                                            </w:rPr>
                                            <w:t> </w:t>
                                          </w:r>
                                          <w:r w:rsidRPr="00480B2D">
                                            <w:rPr>
                                              <w:rFonts w:ascii="Arial" w:eastAsia="Times New Roman" w:hAnsi="Arial" w:cs="Arial"/>
                                              <w:kern w:val="0"/>
                                              <w:sz w:val="24"/>
                                              <w:szCs w:val="24"/>
                                              <w:lang w:eastAsia="en-IE"/>
                                              <w14:ligatures w14:val="none"/>
                                            </w:rPr>
                                            <w:br/>
                                          </w:r>
                                          <w:r w:rsidRPr="00480B2D">
                                            <w:rPr>
                                              <w:rFonts w:ascii="Arial" w:eastAsia="Times New Roman" w:hAnsi="Arial" w:cs="Arial"/>
                                              <w:b/>
                                              <w:bCs/>
                                              <w:kern w:val="0"/>
                                              <w:sz w:val="24"/>
                                              <w:szCs w:val="24"/>
                                              <w:lang w:eastAsia="en-IE"/>
                                              <w14:ligatures w14:val="none"/>
                                            </w:rPr>
                                            <w:t xml:space="preserve">Saturday, June 8: The Cure is Waiting; Making it </w:t>
                                          </w:r>
                                          <w:proofErr w:type="gramStart"/>
                                          <w:r w:rsidRPr="00480B2D">
                                            <w:rPr>
                                              <w:rFonts w:ascii="Arial" w:eastAsia="Times New Roman" w:hAnsi="Arial" w:cs="Arial"/>
                                              <w:b/>
                                              <w:bCs/>
                                              <w:kern w:val="0"/>
                                              <w:sz w:val="24"/>
                                              <w:szCs w:val="24"/>
                                              <w:lang w:eastAsia="en-IE"/>
                                              <w14:ligatures w14:val="none"/>
                                            </w:rPr>
                                            <w:t>Happen</w:t>
                                          </w:r>
                                          <w:proofErr w:type="gramEnd"/>
                                        </w:p>
                                        <w:p w14:paraId="403FDBF6" w14:textId="77777777" w:rsidR="00480B2D" w:rsidRPr="00480B2D" w:rsidRDefault="00480B2D" w:rsidP="00480B2D">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480B2D">
                                            <w:rPr>
                                              <w:rFonts w:ascii="Arial" w:eastAsia="Times New Roman" w:hAnsi="Arial" w:cs="Arial"/>
                                              <w:kern w:val="0"/>
                                              <w:sz w:val="24"/>
                                              <w:szCs w:val="24"/>
                                              <w:lang w:eastAsia="en-IE"/>
                                              <w14:ligatures w14:val="none"/>
                                            </w:rPr>
                                            <w:t>Morning Session: Mental Health and Vision Loss</w:t>
                                          </w:r>
                                        </w:p>
                                        <w:p w14:paraId="6CE632A6" w14:textId="77777777" w:rsidR="00480B2D" w:rsidRPr="00480B2D" w:rsidRDefault="00480B2D" w:rsidP="00480B2D">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480B2D">
                                            <w:rPr>
                                              <w:rFonts w:ascii="Arial" w:eastAsia="Times New Roman" w:hAnsi="Arial" w:cs="Arial"/>
                                              <w:kern w:val="0"/>
                                              <w:sz w:val="24"/>
                                              <w:szCs w:val="24"/>
                                              <w:lang w:eastAsia="en-IE"/>
                                              <w14:ligatures w14:val="none"/>
                                            </w:rPr>
                                            <w:t>Blind Guys Chat: Live Podcast</w:t>
                                          </w:r>
                                        </w:p>
                                        <w:p w14:paraId="5631F2AE" w14:textId="77777777" w:rsidR="00480B2D" w:rsidRPr="00480B2D" w:rsidRDefault="00480B2D" w:rsidP="00480B2D">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480B2D">
                                            <w:rPr>
                                              <w:rFonts w:ascii="Arial" w:eastAsia="Times New Roman" w:hAnsi="Arial" w:cs="Arial"/>
                                              <w:kern w:val="0"/>
                                              <w:sz w:val="24"/>
                                              <w:szCs w:val="24"/>
                                              <w:lang w:eastAsia="en-IE"/>
                                              <w14:ligatures w14:val="none"/>
                                            </w:rPr>
                                            <w:t>Afternoon Parallel Sessions: IRDs and AMD</w:t>
                                          </w:r>
                                        </w:p>
                                        <w:p w14:paraId="5537D819"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r w:rsidRPr="00480B2D">
                                            <w:rPr>
                                              <w:rFonts w:ascii="Arial" w:eastAsia="Times New Roman" w:hAnsi="Arial" w:cs="Arial"/>
                                              <w:kern w:val="0"/>
                                              <w:sz w:val="24"/>
                                              <w:szCs w:val="24"/>
                                              <w:lang w:eastAsia="en-IE"/>
                                              <w14:ligatures w14:val="none"/>
                                            </w:rPr>
                                            <w:t> Don't also miss out on the Spanish Sessions in the Congress:</w:t>
                                          </w:r>
                                          <w:r w:rsidRPr="00480B2D">
                                            <w:rPr>
                                              <w:rFonts w:ascii="Arial" w:eastAsia="Times New Roman" w:hAnsi="Arial" w:cs="Arial"/>
                                              <w:kern w:val="0"/>
                                              <w:sz w:val="24"/>
                                              <w:szCs w:val="24"/>
                                              <w:lang w:eastAsia="en-IE"/>
                                              <w14:ligatures w14:val="none"/>
                                            </w:rPr>
                                            <w:br/>
                                          </w:r>
                                          <w:r w:rsidRPr="00480B2D">
                                            <w:rPr>
                                              <w:rFonts w:ascii="Arial" w:eastAsia="Times New Roman" w:hAnsi="Arial" w:cs="Arial"/>
                                              <w:kern w:val="0"/>
                                              <w:sz w:val="24"/>
                                              <w:szCs w:val="24"/>
                                              <w:lang w:eastAsia="en-IE"/>
                                              <w14:ligatures w14:val="none"/>
                                            </w:rPr>
                                            <w:br/>
                                          </w:r>
                                          <w:hyperlink r:id="rId25" w:history="1">
                                            <w:r w:rsidRPr="00480B2D">
                                              <w:rPr>
                                                <w:rFonts w:ascii="Arial" w:eastAsia="Times New Roman" w:hAnsi="Arial" w:cs="Arial"/>
                                                <w:color w:val="007C89"/>
                                                <w:kern w:val="0"/>
                                                <w:sz w:val="24"/>
                                                <w:szCs w:val="24"/>
                                                <w:u w:val="single"/>
                                                <w:lang w:eastAsia="en-IE"/>
                                                <w14:ligatures w14:val="none"/>
                                              </w:rPr>
                                              <w:t>Spanish Panel Unveils Cutting-Edge Insights on Inherited Retinal Diseases at RIWC24 - Fighting Blindness</w:t>
                                            </w:r>
                                          </w:hyperlink>
                                          <w:r w:rsidRPr="00480B2D">
                                            <w:rPr>
                                              <w:rFonts w:ascii="Arial" w:eastAsia="Times New Roman" w:hAnsi="Arial" w:cs="Arial"/>
                                              <w:kern w:val="0"/>
                                              <w:sz w:val="24"/>
                                              <w:szCs w:val="24"/>
                                              <w:lang w:eastAsia="en-IE"/>
                                              <w14:ligatures w14:val="none"/>
                                            </w:rPr>
                                            <w:br/>
                                          </w:r>
                                          <w:r w:rsidRPr="00480B2D">
                                            <w:rPr>
                                              <w:rFonts w:ascii="Arial" w:eastAsia="Times New Roman" w:hAnsi="Arial" w:cs="Arial"/>
                                              <w:kern w:val="0"/>
                                              <w:sz w:val="24"/>
                                              <w:szCs w:val="24"/>
                                              <w:lang w:eastAsia="en-IE"/>
                                              <w14:ligatures w14:val="none"/>
                                            </w:rPr>
                                            <w:br/>
                                          </w:r>
                                          <w:r w:rsidRPr="00480B2D">
                                            <w:rPr>
                                              <w:rFonts w:ascii="Arial" w:eastAsia="Times New Roman" w:hAnsi="Arial" w:cs="Arial"/>
                                              <w:kern w:val="0"/>
                                              <w:sz w:val="24"/>
                                              <w:szCs w:val="24"/>
                                              <w:lang w:eastAsia="en-IE"/>
                                              <w14:ligatures w14:val="none"/>
                                            </w:rPr>
                                            <w:br/>
                                            <w:t>You can find the full agenda </w:t>
                                          </w:r>
                                          <w:hyperlink r:id="rId26" w:tgtFrame="_blank" w:history="1">
                                            <w:r w:rsidRPr="00480B2D">
                                              <w:rPr>
                                                <w:rFonts w:ascii="Arial" w:eastAsia="Times New Roman" w:hAnsi="Arial" w:cs="Arial"/>
                                                <w:b/>
                                                <w:bCs/>
                                                <w:color w:val="007C89"/>
                                                <w:kern w:val="0"/>
                                                <w:sz w:val="24"/>
                                                <w:szCs w:val="24"/>
                                                <w:u w:val="single"/>
                                                <w:lang w:eastAsia="en-IE"/>
                                                <w14:ligatures w14:val="none"/>
                                              </w:rPr>
                                              <w:t>on our website here</w:t>
                                            </w:r>
                                          </w:hyperlink>
                                          <w:r w:rsidRPr="00480B2D">
                                            <w:rPr>
                                              <w:rFonts w:ascii="Arial" w:eastAsia="Times New Roman" w:hAnsi="Arial" w:cs="Arial"/>
                                              <w:kern w:val="0"/>
                                              <w:sz w:val="24"/>
                                              <w:szCs w:val="24"/>
                                              <w:lang w:eastAsia="en-IE"/>
                                              <w14:ligatures w14:val="none"/>
                                            </w:rPr>
                                            <w:t>.</w:t>
                                          </w:r>
                                          <w:r w:rsidRPr="00480B2D">
                                            <w:rPr>
                                              <w:rFonts w:ascii="Arial" w:eastAsia="Times New Roman" w:hAnsi="Arial" w:cs="Arial"/>
                                              <w:kern w:val="0"/>
                                              <w:sz w:val="24"/>
                                              <w:szCs w:val="24"/>
                                              <w:lang w:eastAsia="en-IE"/>
                                              <w14:ligatures w14:val="none"/>
                                            </w:rPr>
                                            <w:br/>
                                          </w:r>
                                          <w:r w:rsidRPr="00480B2D">
                                            <w:rPr>
                                              <w:rFonts w:ascii="Arial" w:eastAsia="Times New Roman" w:hAnsi="Arial" w:cs="Arial"/>
                                              <w:kern w:val="0"/>
                                              <w:sz w:val="24"/>
                                              <w:szCs w:val="24"/>
                                              <w:lang w:eastAsia="en-IE"/>
                                              <w14:ligatures w14:val="none"/>
                                            </w:rPr>
                                            <w:br/>
                                            <w:t>Please contact </w:t>
                                          </w:r>
                                          <w:hyperlink r:id="rId27" w:history="1">
                                            <w:r w:rsidRPr="00480B2D">
                                              <w:rPr>
                                                <w:rFonts w:ascii="Arial" w:eastAsia="Times New Roman" w:hAnsi="Arial" w:cs="Arial"/>
                                                <w:color w:val="007C89"/>
                                                <w:kern w:val="0"/>
                                                <w:sz w:val="24"/>
                                                <w:szCs w:val="24"/>
                                                <w:u w:val="single"/>
                                                <w:lang w:eastAsia="en-IE"/>
                                                <w14:ligatures w14:val="none"/>
                                              </w:rPr>
                                              <w:t>riwc@fightingblindness.ie</w:t>
                                            </w:r>
                                          </w:hyperlink>
                                          <w:r w:rsidRPr="00480B2D">
                                            <w:rPr>
                                              <w:rFonts w:ascii="Arial" w:eastAsia="Times New Roman" w:hAnsi="Arial" w:cs="Arial"/>
                                              <w:kern w:val="0"/>
                                              <w:sz w:val="24"/>
                                              <w:szCs w:val="24"/>
                                              <w:lang w:eastAsia="en-IE"/>
                                              <w14:ligatures w14:val="none"/>
                                            </w:rPr>
                                            <w:t> with any further queries relating to #RIWC24.</w:t>
                                          </w:r>
                                          <w:r w:rsidRPr="00480B2D">
                                            <w:rPr>
                                              <w:rFonts w:ascii="Arial" w:eastAsia="Times New Roman" w:hAnsi="Arial" w:cs="Arial"/>
                                              <w:kern w:val="0"/>
                                              <w:sz w:val="24"/>
                                              <w:szCs w:val="24"/>
                                              <w:lang w:eastAsia="en-IE"/>
                                              <w14:ligatures w14:val="none"/>
                                            </w:rPr>
                                            <w:br/>
                                          </w:r>
                                          <w:r w:rsidRPr="00480B2D">
                                            <w:rPr>
                                              <w:rFonts w:ascii="Arial" w:eastAsia="Times New Roman" w:hAnsi="Arial" w:cs="Arial"/>
                                              <w:kern w:val="0"/>
                                              <w:sz w:val="24"/>
                                              <w:szCs w:val="24"/>
                                              <w:lang w:eastAsia="en-IE"/>
                                              <w14:ligatures w14:val="none"/>
                                            </w:rPr>
                                            <w:br/>
                                          </w:r>
                                          <w:r w:rsidRPr="00480B2D">
                                            <w:rPr>
                                              <w:rFonts w:ascii="Arial" w:eastAsia="Times New Roman" w:hAnsi="Arial" w:cs="Arial"/>
                                              <w:kern w:val="0"/>
                                              <w:sz w:val="24"/>
                                              <w:szCs w:val="24"/>
                                              <w:lang w:eastAsia="en-IE"/>
                                              <w14:ligatures w14:val="none"/>
                                            </w:rPr>
                                            <w:br/>
                                          </w:r>
                                          <w:r w:rsidRPr="00480B2D">
                                            <w:rPr>
                                              <w:rFonts w:ascii="Arial" w:eastAsia="Times New Roman" w:hAnsi="Arial" w:cs="Arial"/>
                                              <w:kern w:val="0"/>
                                              <w:sz w:val="24"/>
                                              <w:szCs w:val="24"/>
                                              <w:lang w:eastAsia="en-IE"/>
                                              <w14:ligatures w14:val="none"/>
                                            </w:rPr>
                                            <w:br/>
                                            <w:t>Fighting Blindness are also delighted to say that they will also host a Public and Patient Involvement (PPI) breakout workshop during the event programme for Saturday, June 8.</w:t>
                                          </w:r>
                                          <w:r w:rsidRPr="00480B2D">
                                            <w:rPr>
                                              <w:rFonts w:ascii="Arial" w:eastAsia="Times New Roman" w:hAnsi="Arial" w:cs="Arial"/>
                                              <w:kern w:val="0"/>
                                              <w:sz w:val="24"/>
                                              <w:szCs w:val="24"/>
                                              <w:lang w:eastAsia="en-IE"/>
                                              <w14:ligatures w14:val="none"/>
                                            </w:rPr>
                                            <w:br/>
                                            <w:t> </w:t>
                                          </w:r>
                                          <w:r w:rsidRPr="00480B2D">
                                            <w:rPr>
                                              <w:rFonts w:ascii="Arial" w:eastAsia="Times New Roman" w:hAnsi="Arial" w:cs="Arial"/>
                                              <w:kern w:val="0"/>
                                              <w:sz w:val="24"/>
                                              <w:szCs w:val="24"/>
                                              <w:lang w:eastAsia="en-IE"/>
                                              <w14:ligatures w14:val="none"/>
                                            </w:rPr>
                                            <w:br/>
                                            <w:t>This 2-hour interactive session will highlight the importance of involving the patient voice or lived experience of sight loss in health research. This will also include a group exercise to discuss priorities and best practices for PPI in research. The overall goals of this workshop are to spread awareness of PPI in research and provide an opportunity for patient organisation representatives, those living with sight loss, and researchers to come together and discuss these important topics to support patient-centred outcomes in research.</w:t>
                                          </w:r>
                                          <w:r w:rsidRPr="00480B2D">
                                            <w:rPr>
                                              <w:rFonts w:ascii="Arial" w:eastAsia="Times New Roman" w:hAnsi="Arial" w:cs="Arial"/>
                                              <w:kern w:val="0"/>
                                              <w:sz w:val="24"/>
                                              <w:szCs w:val="24"/>
                                              <w:lang w:eastAsia="en-IE"/>
                                              <w14:ligatures w14:val="none"/>
                                            </w:rPr>
                                            <w:br/>
                                          </w:r>
                                          <w:r w:rsidRPr="00480B2D">
                                            <w:rPr>
                                              <w:rFonts w:ascii="Arial" w:eastAsia="Times New Roman" w:hAnsi="Arial" w:cs="Arial"/>
                                              <w:kern w:val="0"/>
                                              <w:sz w:val="24"/>
                                              <w:szCs w:val="24"/>
                                              <w:lang w:eastAsia="en-IE"/>
                                              <w14:ligatures w14:val="none"/>
                                            </w:rPr>
                                            <w:lastRenderedPageBreak/>
                                            <w:t> </w:t>
                                          </w:r>
                                          <w:r w:rsidRPr="00480B2D">
                                            <w:rPr>
                                              <w:rFonts w:ascii="Arial" w:eastAsia="Times New Roman" w:hAnsi="Arial" w:cs="Arial"/>
                                              <w:kern w:val="0"/>
                                              <w:sz w:val="24"/>
                                              <w:szCs w:val="24"/>
                                              <w:lang w:eastAsia="en-IE"/>
                                              <w14:ligatures w14:val="none"/>
                                            </w:rPr>
                                            <w:br/>
                                            <w:t>Please note that </w:t>
                                          </w:r>
                                          <w:r w:rsidRPr="00480B2D">
                                            <w:rPr>
                                              <w:rFonts w:ascii="Arial" w:eastAsia="Times New Roman" w:hAnsi="Arial" w:cs="Arial"/>
                                              <w:kern w:val="0"/>
                                              <w:sz w:val="24"/>
                                              <w:szCs w:val="24"/>
                                              <w:u w:val="single"/>
                                              <w:lang w:eastAsia="en-IE"/>
                                              <w14:ligatures w14:val="none"/>
                                            </w:rPr>
                                            <w:t>spaces are limited</w:t>
                                          </w:r>
                                          <w:r w:rsidRPr="00480B2D">
                                            <w:rPr>
                                              <w:rFonts w:ascii="Arial" w:eastAsia="Times New Roman" w:hAnsi="Arial" w:cs="Arial"/>
                                              <w:kern w:val="0"/>
                                              <w:sz w:val="24"/>
                                              <w:szCs w:val="24"/>
                                              <w:lang w:eastAsia="en-IE"/>
                                              <w14:ligatures w14:val="none"/>
                                            </w:rPr>
                                            <w:t> for this workshop. If you would be interested in attending this session, please email </w:t>
                                          </w:r>
                                          <w:hyperlink r:id="rId28" w:history="1">
                                            <w:r w:rsidRPr="00480B2D">
                                              <w:rPr>
                                                <w:rFonts w:ascii="Arial" w:eastAsia="Times New Roman" w:hAnsi="Arial" w:cs="Arial"/>
                                                <w:color w:val="007C89"/>
                                                <w:kern w:val="0"/>
                                                <w:sz w:val="24"/>
                                                <w:szCs w:val="24"/>
                                                <w:u w:val="single"/>
                                                <w:lang w:eastAsia="en-IE"/>
                                                <w14:ligatures w14:val="none"/>
                                              </w:rPr>
                                              <w:t>riwc@fightingblindness.ie</w:t>
                                            </w:r>
                                          </w:hyperlink>
                                          <w:r w:rsidRPr="00480B2D">
                                            <w:rPr>
                                              <w:rFonts w:ascii="Arial" w:eastAsia="Times New Roman" w:hAnsi="Arial" w:cs="Arial"/>
                                              <w:kern w:val="0"/>
                                              <w:sz w:val="24"/>
                                              <w:szCs w:val="24"/>
                                              <w:lang w:eastAsia="en-IE"/>
                                              <w14:ligatures w14:val="none"/>
                                            </w:rPr>
                                            <w:t>.</w:t>
                                          </w:r>
                                          <w:r w:rsidRPr="00480B2D">
                                            <w:rPr>
                                              <w:rFonts w:ascii="Arial" w:eastAsia="Times New Roman" w:hAnsi="Arial" w:cs="Arial"/>
                                              <w:kern w:val="0"/>
                                              <w:sz w:val="24"/>
                                              <w:szCs w:val="24"/>
                                              <w:lang w:eastAsia="en-IE"/>
                                              <w14:ligatures w14:val="none"/>
                                            </w:rPr>
                                            <w:br/>
                                            <w:t> </w:t>
                                          </w:r>
                                          <w:r w:rsidRPr="00480B2D">
                                            <w:rPr>
                                              <w:rFonts w:ascii="Times New Roman" w:eastAsia="Times New Roman" w:hAnsi="Times New Roman" w:cs="Times New Roman"/>
                                              <w:kern w:val="0"/>
                                              <w:sz w:val="24"/>
                                              <w:szCs w:val="24"/>
                                              <w:lang w:eastAsia="en-IE"/>
                                              <w14:ligatures w14:val="none"/>
                                            </w:rPr>
                                            <w:br/>
                                            <w:t> </w:t>
                                          </w:r>
                                        </w:p>
                                      </w:tc>
                                    </w:tr>
                                  </w:tbl>
                                  <w:p w14:paraId="33FDC98D"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kern w:val="0"/>
                                        <w:sz w:val="24"/>
                                        <w:szCs w:val="24"/>
                                        <w:lang w:eastAsia="en-IE"/>
                                        <w14:ligatures w14:val="none"/>
                                      </w:rPr>
                                      <w:lastRenderedPageBreak/>
                                      <w:t> </w:t>
                                    </w:r>
                                  </w:p>
                                </w:tc>
                              </w:tr>
                            </w:tbl>
                            <w:p w14:paraId="275CE27B"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Helvetica" w:eastAsia="Times New Roman" w:hAnsi="Helvetica" w:cs="Times New Roman"/>
                                  <w:color w:val="202020"/>
                                  <w:kern w:val="0"/>
                                  <w:sz w:val="24"/>
                                  <w:szCs w:val="24"/>
                                  <w:lang w:eastAsia="en-IE"/>
                                  <w14:ligatures w14:val="none"/>
                                </w:rPr>
                                <w:lastRenderedPageBreak/>
                                <w:t> </w:t>
                              </w:r>
                            </w:p>
                          </w:tc>
                        </w:tr>
                      </w:tbl>
                      <w:p w14:paraId="2DE51AAE"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F358CC5"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695EF83A" w14:textId="77777777">
                    <w:tc>
                      <w:tcPr>
                        <w:tcW w:w="0" w:type="auto"/>
                        <w:tcMar>
                          <w:top w:w="270" w:type="dxa"/>
                          <w:left w:w="270" w:type="dxa"/>
                          <w:bottom w:w="270" w:type="dxa"/>
                          <w:right w:w="270" w:type="dxa"/>
                        </w:tcMar>
                        <w:vAlign w:val="center"/>
                        <w:hideMark/>
                      </w:tcPr>
                      <w:tbl>
                        <w:tblPr>
                          <w:tblW w:w="5000" w:type="pct"/>
                          <w:tblBorders>
                            <w:top w:val="single" w:sz="12" w:space="0" w:color="E0629A"/>
                          </w:tblBorders>
                          <w:tblCellMar>
                            <w:left w:w="0" w:type="dxa"/>
                            <w:right w:w="0" w:type="dxa"/>
                          </w:tblCellMar>
                          <w:tblLook w:val="04A0" w:firstRow="1" w:lastRow="0" w:firstColumn="1" w:lastColumn="0" w:noHBand="0" w:noVBand="1"/>
                        </w:tblPr>
                        <w:tblGrid>
                          <w:gridCol w:w="8460"/>
                        </w:tblGrid>
                        <w:tr w:rsidR="00480B2D" w:rsidRPr="00480B2D" w14:paraId="7132B440" w14:textId="77777777">
                          <w:tc>
                            <w:tcPr>
                              <w:tcW w:w="0" w:type="auto"/>
                              <w:vAlign w:val="center"/>
                              <w:hideMark/>
                            </w:tcPr>
                            <w:p w14:paraId="54663CAE"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13A01AC"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7B65B39D"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20DC1319"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480B2D" w:rsidRPr="00480B2D" w14:paraId="6A14B881" w14:textId="77777777">
                          <w:tc>
                            <w:tcPr>
                              <w:tcW w:w="0" w:type="auto"/>
                              <w:tcMar>
                                <w:top w:w="0" w:type="dxa"/>
                                <w:left w:w="135" w:type="dxa"/>
                                <w:bottom w:w="0" w:type="dxa"/>
                                <w:right w:w="135" w:type="dxa"/>
                              </w:tcMar>
                              <w:hideMark/>
                            </w:tcPr>
                            <w:p w14:paraId="07A8997B" w14:textId="69D70EA6"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drawing>
                                  <wp:inline distT="0" distB="0" distL="0" distR="0" wp14:anchorId="03D8338B" wp14:editId="1B24B240">
                                    <wp:extent cx="2697480" cy="3345180"/>
                                    <wp:effectExtent l="0" t="0" r="7620" b="7620"/>
                                    <wp:docPr id="1071531596" name="Picture 13" descr="A yellow square with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531596" name="Picture 13" descr="A yellow square with black and grey logo&#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97480" cy="3345180"/>
                                            </a:xfrm>
                                            <a:prstGeom prst="rect">
                                              <a:avLst/>
                                            </a:prstGeom>
                                            <a:noFill/>
                                            <a:ln>
                                              <a:noFill/>
                                            </a:ln>
                                          </pic:spPr>
                                        </pic:pic>
                                      </a:graphicData>
                                    </a:graphic>
                                  </wp:inline>
                                </w:drawing>
                              </w:r>
                            </w:p>
                          </w:tc>
                        </w:tr>
                      </w:tbl>
                      <w:p w14:paraId="37F72F3D"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35D57B0D"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4AB4FEFD"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480B2D" w:rsidRPr="00480B2D" w14:paraId="2AF37C41" w14:textId="77777777">
                          <w:tc>
                            <w:tcPr>
                              <w:tcW w:w="0" w:type="auto"/>
                              <w:tcMar>
                                <w:top w:w="0" w:type="dxa"/>
                                <w:left w:w="270" w:type="dxa"/>
                                <w:bottom w:w="135" w:type="dxa"/>
                                <w:right w:w="270" w:type="dxa"/>
                              </w:tcMar>
                              <w:hideMark/>
                            </w:tcPr>
                            <w:p w14:paraId="59DE7AD0"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b/>
                                  <w:bCs/>
                                  <w:color w:val="202020"/>
                                  <w:kern w:val="0"/>
                                  <w:sz w:val="24"/>
                                  <w:szCs w:val="24"/>
                                  <w:lang w:eastAsia="en-IE"/>
                                  <w14:ligatures w14:val="none"/>
                                </w:rPr>
                                <w:t>Retina International Launches European Election Manifesto</w:t>
                              </w: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color w:val="202020"/>
                                  <w:kern w:val="0"/>
                                  <w:sz w:val="21"/>
                                  <w:szCs w:val="21"/>
                                  <w:lang w:eastAsia="en-IE"/>
                                  <w14:ligatures w14:val="none"/>
                                </w:rPr>
                                <w:t> </w:t>
                              </w:r>
                              <w:r w:rsidRPr="00480B2D">
                                <w:rPr>
                                  <w:rFonts w:ascii="Arial" w:eastAsia="Times New Roman" w:hAnsi="Arial" w:cs="Arial"/>
                                  <w:color w:val="202020"/>
                                  <w:kern w:val="0"/>
                                  <w:sz w:val="21"/>
                                  <w:szCs w:val="21"/>
                                  <w:lang w:eastAsia="en-IE"/>
                                  <w14:ligatures w14:val="none"/>
                                </w:rPr>
                                <w:br/>
                                <w:t>2024 has been ladled, the year of the election, as more political elections will take place across the globe this year than in any other in modern times.</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Elections give advocates the opportunity to outline key policy goals and seek political action in the development and implementation of legislation that can have positive societal change. In April, RI published as suite of campaign tools to be used in the European Parliament elections which take place in June.</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 xml:space="preserve">The Manifesto and supporting tools focus on the unmet need of those living with </w:t>
                              </w:r>
                              <w:proofErr w:type="gramStart"/>
                              <w:r w:rsidRPr="00480B2D">
                                <w:rPr>
                                  <w:rFonts w:ascii="Arial" w:eastAsia="Times New Roman" w:hAnsi="Arial" w:cs="Arial"/>
                                  <w:color w:val="202020"/>
                                  <w:kern w:val="0"/>
                                  <w:sz w:val="21"/>
                                  <w:szCs w:val="21"/>
                                  <w:lang w:eastAsia="en-IE"/>
                                  <w14:ligatures w14:val="none"/>
                                </w:rPr>
                                <w:t>late stage</w:t>
                              </w:r>
                              <w:proofErr w:type="gramEnd"/>
                              <w:r w:rsidRPr="00480B2D">
                                <w:rPr>
                                  <w:rFonts w:ascii="Arial" w:eastAsia="Times New Roman" w:hAnsi="Arial" w:cs="Arial"/>
                                  <w:color w:val="202020"/>
                                  <w:kern w:val="0"/>
                                  <w:sz w:val="21"/>
                                  <w:szCs w:val="21"/>
                                  <w:lang w:eastAsia="en-IE"/>
                                  <w14:ligatures w14:val="none"/>
                                </w:rPr>
                                <w:t xml:space="preserve"> AMD, both Geographic Atrophy and wet AMD. The three key askes were highlighted the RI </w:t>
                              </w:r>
                              <w:r w:rsidRPr="00480B2D">
                                <w:rPr>
                                  <w:rFonts w:ascii="Arial" w:eastAsia="Times New Roman" w:hAnsi="Arial" w:cs="Arial"/>
                                  <w:color w:val="202020"/>
                                  <w:kern w:val="0"/>
                                  <w:sz w:val="21"/>
                                  <w:szCs w:val="21"/>
                                  <w:lang w:eastAsia="en-IE"/>
                                  <w14:ligatures w14:val="none"/>
                                </w:rPr>
                                <w:lastRenderedPageBreak/>
                                <w:t xml:space="preserve">Burden of AMD and GA study </w:t>
                              </w:r>
                              <w:proofErr w:type="spellStart"/>
                              <w:r w:rsidRPr="00480B2D">
                                <w:rPr>
                                  <w:rFonts w:ascii="Arial" w:eastAsia="Times New Roman" w:hAnsi="Arial" w:cs="Arial"/>
                                  <w:color w:val="202020"/>
                                  <w:kern w:val="0"/>
                                  <w:sz w:val="21"/>
                                  <w:szCs w:val="21"/>
                                  <w:lang w:eastAsia="en-IE"/>
                                  <w14:ligatures w14:val="none"/>
                                </w:rPr>
                                <w:t>pubished</w:t>
                              </w:r>
                              <w:proofErr w:type="spellEnd"/>
                              <w:r w:rsidRPr="00480B2D">
                                <w:rPr>
                                  <w:rFonts w:ascii="Arial" w:eastAsia="Times New Roman" w:hAnsi="Arial" w:cs="Arial"/>
                                  <w:color w:val="202020"/>
                                  <w:kern w:val="0"/>
                                  <w:sz w:val="21"/>
                                  <w:szCs w:val="21"/>
                                  <w:lang w:eastAsia="en-IE"/>
                                  <w14:ligatures w14:val="none"/>
                                </w:rPr>
                                <w:t xml:space="preserve"> in 2022 and were ranked and elaborated by RI’s membership, ensuring global resonance and a featuring transferable call to action that is relevant in all regions.</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b/>
                                  <w:bCs/>
                                  <w:color w:val="202020"/>
                                  <w:kern w:val="0"/>
                                  <w:sz w:val="21"/>
                                  <w:szCs w:val="21"/>
                                  <w:lang w:eastAsia="en-IE"/>
                                  <w14:ligatures w14:val="none"/>
                                </w:rPr>
                                <w:t>Our Goals</w:t>
                              </w:r>
                              <w:r w:rsidRPr="00480B2D">
                                <w:rPr>
                                  <w:rFonts w:ascii="Arial" w:eastAsia="Times New Roman" w:hAnsi="Arial" w:cs="Arial"/>
                                  <w:color w:val="202020"/>
                                  <w:kern w:val="0"/>
                                  <w:sz w:val="21"/>
                                  <w:szCs w:val="21"/>
                                  <w:lang w:eastAsia="en-IE"/>
                                  <w14:ligatures w14:val="none"/>
                                </w:rPr>
                                <w:br/>
                                <w:t>Click on our Goals below to read!</w:t>
                              </w:r>
                            </w:p>
                            <w:p w14:paraId="471A5647" w14:textId="77777777" w:rsidR="00480B2D" w:rsidRPr="00480B2D" w:rsidRDefault="00480B2D" w:rsidP="00480B2D">
                              <w:pPr>
                                <w:numPr>
                                  <w:ilvl w:val="0"/>
                                  <w:numId w:val="6"/>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hyperlink r:id="rId30" w:history="1">
                                <w:r w:rsidRPr="00480B2D">
                                  <w:rPr>
                                    <w:rFonts w:ascii="Arial" w:eastAsia="Times New Roman" w:hAnsi="Arial" w:cs="Arial"/>
                                    <w:color w:val="007C89"/>
                                    <w:kern w:val="0"/>
                                    <w:sz w:val="21"/>
                                    <w:szCs w:val="21"/>
                                    <w:u w:val="single"/>
                                    <w:lang w:eastAsia="en-IE"/>
                                    <w14:ligatures w14:val="none"/>
                                  </w:rPr>
                                  <w:t>Early detection and access to treatments and rehabilitation services</w:t>
                                </w:r>
                              </w:hyperlink>
                              <w:r w:rsidRPr="00480B2D">
                                <w:rPr>
                                  <w:rFonts w:ascii="Arial" w:eastAsia="Times New Roman" w:hAnsi="Arial" w:cs="Arial"/>
                                  <w:color w:val="202020"/>
                                  <w:kern w:val="0"/>
                                  <w:sz w:val="21"/>
                                  <w:szCs w:val="21"/>
                                  <w:lang w:eastAsia="en-IE"/>
                                  <w14:ligatures w14:val="none"/>
                                </w:rPr>
                                <w:t>.</w:t>
                              </w:r>
                            </w:p>
                            <w:p w14:paraId="586CBE07" w14:textId="77777777" w:rsidR="00480B2D" w:rsidRPr="00480B2D" w:rsidRDefault="00480B2D" w:rsidP="00480B2D">
                              <w:pPr>
                                <w:numPr>
                                  <w:ilvl w:val="0"/>
                                  <w:numId w:val="6"/>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hyperlink r:id="rId31" w:history="1">
                                <w:r w:rsidRPr="00480B2D">
                                  <w:rPr>
                                    <w:rFonts w:ascii="Arial" w:eastAsia="Times New Roman" w:hAnsi="Arial" w:cs="Arial"/>
                                    <w:color w:val="007C89"/>
                                    <w:kern w:val="0"/>
                                    <w:sz w:val="21"/>
                                    <w:szCs w:val="21"/>
                                    <w:u w:val="single"/>
                                    <w:lang w:eastAsia="en-IE"/>
                                    <w14:ligatures w14:val="none"/>
                                  </w:rPr>
                                  <w:t>Research and innovation for AMD</w:t>
                                </w:r>
                              </w:hyperlink>
                              <w:r w:rsidRPr="00480B2D">
                                <w:rPr>
                                  <w:rFonts w:ascii="Arial" w:eastAsia="Times New Roman" w:hAnsi="Arial" w:cs="Arial"/>
                                  <w:color w:val="202020"/>
                                  <w:kern w:val="0"/>
                                  <w:sz w:val="21"/>
                                  <w:szCs w:val="21"/>
                                  <w:lang w:eastAsia="en-IE"/>
                                  <w14:ligatures w14:val="none"/>
                                </w:rPr>
                                <w:t>.</w:t>
                              </w:r>
                            </w:p>
                            <w:p w14:paraId="5EC30362" w14:textId="77777777" w:rsidR="00480B2D" w:rsidRPr="00480B2D" w:rsidRDefault="00480B2D" w:rsidP="00480B2D">
                              <w:pPr>
                                <w:numPr>
                                  <w:ilvl w:val="0"/>
                                  <w:numId w:val="6"/>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hyperlink r:id="rId32" w:history="1">
                                <w:r w:rsidRPr="00480B2D">
                                  <w:rPr>
                                    <w:rFonts w:ascii="Arial" w:eastAsia="Times New Roman" w:hAnsi="Arial" w:cs="Arial"/>
                                    <w:color w:val="007C89"/>
                                    <w:kern w:val="0"/>
                                    <w:sz w:val="21"/>
                                    <w:szCs w:val="21"/>
                                    <w:u w:val="single"/>
                                    <w:lang w:eastAsia="en-IE"/>
                                    <w14:ligatures w14:val="none"/>
                                  </w:rPr>
                                  <w:t>Mental health needs of people living with AMD and their caregivers</w:t>
                                </w:r>
                              </w:hyperlink>
                              <w:r w:rsidRPr="00480B2D">
                                <w:rPr>
                                  <w:rFonts w:ascii="Arial" w:eastAsia="Times New Roman" w:hAnsi="Arial" w:cs="Arial"/>
                                  <w:color w:val="202020"/>
                                  <w:kern w:val="0"/>
                                  <w:sz w:val="21"/>
                                  <w:szCs w:val="21"/>
                                  <w:lang w:eastAsia="en-IE"/>
                                  <w14:ligatures w14:val="none"/>
                                </w:rPr>
                                <w:t>.</w:t>
                              </w:r>
                            </w:p>
                            <w:p w14:paraId="7A65B591"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 </w:t>
                              </w:r>
                              <w:r w:rsidRPr="00480B2D">
                                <w:rPr>
                                  <w:rFonts w:ascii="Arial" w:eastAsia="Times New Roman" w:hAnsi="Arial" w:cs="Arial"/>
                                  <w:color w:val="202020"/>
                                  <w:kern w:val="0"/>
                                  <w:sz w:val="21"/>
                                  <w:szCs w:val="21"/>
                                  <w:lang w:eastAsia="en-IE"/>
                                  <w14:ligatures w14:val="none"/>
                                </w:rPr>
                                <w:br/>
                                <w:t xml:space="preserve">A step-by-step approach has been developed by RI to assist patient groups, researchers, </w:t>
                              </w:r>
                              <w:proofErr w:type="gramStart"/>
                              <w:r w:rsidRPr="00480B2D">
                                <w:rPr>
                                  <w:rFonts w:ascii="Arial" w:eastAsia="Times New Roman" w:hAnsi="Arial" w:cs="Arial"/>
                                  <w:color w:val="202020"/>
                                  <w:kern w:val="0"/>
                                  <w:sz w:val="21"/>
                                  <w:szCs w:val="21"/>
                                  <w:lang w:eastAsia="en-IE"/>
                                  <w14:ligatures w14:val="none"/>
                                </w:rPr>
                                <w:t>clinicians</w:t>
                              </w:r>
                              <w:proofErr w:type="gramEnd"/>
                              <w:r w:rsidRPr="00480B2D">
                                <w:rPr>
                                  <w:rFonts w:ascii="Arial" w:eastAsia="Times New Roman" w:hAnsi="Arial" w:cs="Arial"/>
                                  <w:color w:val="202020"/>
                                  <w:kern w:val="0"/>
                                  <w:sz w:val="21"/>
                                  <w:szCs w:val="21"/>
                                  <w:lang w:eastAsia="en-IE"/>
                                  <w14:ligatures w14:val="none"/>
                                </w:rPr>
                                <w:t xml:space="preserve"> and industry partners in their efforts to reach out to local candidates, and political parties in the run up to the European Parliament elections, which take place in June.</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We are asking all candidates for the European Parliament Elections, both sitting MEPs and new Candidates, to sign our </w:t>
                              </w:r>
                              <w:r w:rsidRPr="00480B2D">
                                <w:rPr>
                                  <w:rFonts w:ascii="Arial" w:eastAsia="Times New Roman" w:hAnsi="Arial" w:cs="Arial"/>
                                  <w:b/>
                                  <w:bCs/>
                                  <w:color w:val="202020"/>
                                  <w:kern w:val="0"/>
                                  <w:sz w:val="21"/>
                                  <w:szCs w:val="21"/>
                                  <w:lang w:eastAsia="en-IE"/>
                                  <w14:ligatures w14:val="none"/>
                                </w:rPr>
                                <w:t>Pledge.</w:t>
                              </w:r>
                              <w:r w:rsidRPr="00480B2D">
                                <w:rPr>
                                  <w:rFonts w:ascii="Arial" w:eastAsia="Times New Roman" w:hAnsi="Arial" w:cs="Arial"/>
                                  <w:color w:val="202020"/>
                                  <w:kern w:val="0"/>
                                  <w:sz w:val="21"/>
                                  <w:szCs w:val="21"/>
                                  <w:lang w:eastAsia="en-IE"/>
                                  <w14:ligatures w14:val="none"/>
                                </w:rPr>
                                <w:t> By signing the pledge, candidates are agreeing to support actions outlined in the Manifesto if they are elected.</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The Pledge and the other materials are available </w:t>
                              </w:r>
                              <w:hyperlink r:id="rId33" w:history="1">
                                <w:r w:rsidRPr="00480B2D">
                                  <w:rPr>
                                    <w:rFonts w:ascii="Arial" w:eastAsia="Times New Roman" w:hAnsi="Arial" w:cs="Arial"/>
                                    <w:color w:val="007C89"/>
                                    <w:kern w:val="0"/>
                                    <w:sz w:val="21"/>
                                    <w:szCs w:val="21"/>
                                    <w:u w:val="single"/>
                                    <w:lang w:eastAsia="en-IE"/>
                                    <w14:ligatures w14:val="none"/>
                                  </w:rPr>
                                  <w:t>Click Here Election Manifesto </w:t>
                                </w:r>
                              </w:hyperlink>
                              <w:r w:rsidRPr="00480B2D">
                                <w:rPr>
                                  <w:rFonts w:ascii="Arial" w:eastAsia="Times New Roman" w:hAnsi="Arial" w:cs="Arial"/>
                                  <w:color w:val="202020"/>
                                  <w:kern w:val="0"/>
                                  <w:sz w:val="21"/>
                                  <w:szCs w:val="21"/>
                                  <w:lang w:eastAsia="en-IE"/>
                                  <w14:ligatures w14:val="none"/>
                                </w:rPr>
                                <w:t> and are attached to this mail for your convenience.</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If you have any questions, contact </w:t>
                              </w:r>
                              <w:hyperlink r:id="rId34" w:history="1">
                                <w:r w:rsidRPr="00480B2D">
                                  <w:rPr>
                                    <w:rFonts w:ascii="Arial" w:eastAsia="Times New Roman" w:hAnsi="Arial" w:cs="Arial"/>
                                    <w:color w:val="007C89"/>
                                    <w:kern w:val="0"/>
                                    <w:sz w:val="21"/>
                                    <w:szCs w:val="21"/>
                                    <w:u w:val="single"/>
                                    <w:lang w:eastAsia="en-IE"/>
                                    <w14:ligatures w14:val="none"/>
                                  </w:rPr>
                                  <w:t>andrew.ryan@retina-international.org</w:t>
                                </w:r>
                              </w:hyperlink>
                            </w:p>
                          </w:tc>
                        </w:tr>
                      </w:tbl>
                      <w:p w14:paraId="59F297C3"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1CA70003"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73F2267A" w14:textId="77777777">
                    <w:tc>
                      <w:tcPr>
                        <w:tcW w:w="0" w:type="auto"/>
                        <w:tcMar>
                          <w:top w:w="270" w:type="dxa"/>
                          <w:left w:w="270" w:type="dxa"/>
                          <w:bottom w:w="270" w:type="dxa"/>
                          <w:right w:w="270" w:type="dxa"/>
                        </w:tcMar>
                        <w:vAlign w:val="center"/>
                        <w:hideMark/>
                      </w:tcPr>
                      <w:tbl>
                        <w:tblPr>
                          <w:tblW w:w="5000" w:type="pct"/>
                          <w:tblBorders>
                            <w:top w:val="single" w:sz="12" w:space="0" w:color="89D085"/>
                          </w:tblBorders>
                          <w:tblCellMar>
                            <w:left w:w="0" w:type="dxa"/>
                            <w:right w:w="0" w:type="dxa"/>
                          </w:tblCellMar>
                          <w:tblLook w:val="04A0" w:firstRow="1" w:lastRow="0" w:firstColumn="1" w:lastColumn="0" w:noHBand="0" w:noVBand="1"/>
                        </w:tblPr>
                        <w:tblGrid>
                          <w:gridCol w:w="8460"/>
                        </w:tblGrid>
                        <w:tr w:rsidR="00480B2D" w:rsidRPr="00480B2D" w14:paraId="2DAC2ED7" w14:textId="77777777">
                          <w:tc>
                            <w:tcPr>
                              <w:tcW w:w="0" w:type="auto"/>
                              <w:vAlign w:val="center"/>
                              <w:hideMark/>
                            </w:tcPr>
                            <w:p w14:paraId="4DB82D3C"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18DB1FE"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BBB01EB"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1F1A41A0"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480B2D" w:rsidRPr="00480B2D" w14:paraId="41B06A27" w14:textId="77777777">
                          <w:tc>
                            <w:tcPr>
                              <w:tcW w:w="0" w:type="auto"/>
                              <w:tcMar>
                                <w:top w:w="0" w:type="dxa"/>
                                <w:left w:w="135" w:type="dxa"/>
                                <w:bottom w:w="0" w:type="dxa"/>
                                <w:right w:w="135" w:type="dxa"/>
                              </w:tcMar>
                              <w:hideMark/>
                            </w:tcPr>
                            <w:p w14:paraId="404567EB" w14:textId="36934A80"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lastRenderedPageBreak/>
                                <w:drawing>
                                  <wp:inline distT="0" distB="0" distL="0" distR="0" wp14:anchorId="183DFC9E" wp14:editId="03FE8CA2">
                                    <wp:extent cx="5372100" cy="3208020"/>
                                    <wp:effectExtent l="0" t="0" r="0" b="0"/>
                                    <wp:docPr id="2012384978" name="Picture 12" descr="A person standing in front of a large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84978" name="Picture 12" descr="A person standing in front of a large poster&#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72100" cy="3208020"/>
                                            </a:xfrm>
                                            <a:prstGeom prst="rect">
                                              <a:avLst/>
                                            </a:prstGeom>
                                            <a:noFill/>
                                            <a:ln>
                                              <a:noFill/>
                                            </a:ln>
                                          </pic:spPr>
                                        </pic:pic>
                                      </a:graphicData>
                                    </a:graphic>
                                  </wp:inline>
                                </w:drawing>
                              </w:r>
                            </w:p>
                          </w:tc>
                        </w:tr>
                      </w:tbl>
                      <w:p w14:paraId="27E53475"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D5457CA"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4AFD3D5E"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480B2D" w:rsidRPr="00480B2D" w14:paraId="43659E8B" w14:textId="77777777">
                          <w:tc>
                            <w:tcPr>
                              <w:tcW w:w="0" w:type="auto"/>
                              <w:tcMar>
                                <w:top w:w="0" w:type="dxa"/>
                                <w:left w:w="270" w:type="dxa"/>
                                <w:bottom w:w="135" w:type="dxa"/>
                                <w:right w:w="270" w:type="dxa"/>
                              </w:tcMar>
                              <w:hideMark/>
                            </w:tcPr>
                            <w:p w14:paraId="37B8B0DB"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b/>
                                  <w:bCs/>
                                  <w:color w:val="202020"/>
                                  <w:kern w:val="0"/>
                                  <w:sz w:val="24"/>
                                  <w:szCs w:val="24"/>
                                  <w:lang w:eastAsia="en-IE"/>
                                  <w14:ligatures w14:val="none"/>
                                </w:rPr>
                                <w:t>ARVO Update</w:t>
                              </w: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color w:val="202020"/>
                                  <w:kern w:val="0"/>
                                  <w:sz w:val="21"/>
                                  <w:szCs w:val="21"/>
                                  <w:lang w:eastAsia="en-IE"/>
                                  <w14:ligatures w14:val="none"/>
                                </w:rPr>
                                <w:t> </w:t>
                              </w:r>
                              <w:r w:rsidRPr="00480B2D">
                                <w:rPr>
                                  <w:rFonts w:ascii="Arial" w:eastAsia="Times New Roman" w:hAnsi="Arial" w:cs="Arial"/>
                                  <w:color w:val="202020"/>
                                  <w:kern w:val="0"/>
                                  <w:sz w:val="21"/>
                                  <w:szCs w:val="21"/>
                                  <w:lang w:eastAsia="en-IE"/>
                                  <w14:ligatures w14:val="none"/>
                                </w:rPr>
                                <w:br/>
                                <w:t>The ARVO annual meeting 2024 in Seattle, Washington, USA that was held from 5-9</w:t>
                              </w:r>
                              <w:r w:rsidRPr="00480B2D">
                                <w:rPr>
                                  <w:rFonts w:ascii="Arial" w:eastAsia="Times New Roman" w:hAnsi="Arial" w:cs="Arial"/>
                                  <w:color w:val="202020"/>
                                  <w:kern w:val="0"/>
                                  <w:sz w:val="21"/>
                                  <w:szCs w:val="21"/>
                                  <w:vertAlign w:val="superscript"/>
                                  <w:lang w:eastAsia="en-IE"/>
                                  <w14:ligatures w14:val="none"/>
                                </w:rPr>
                                <w:t>th</w:t>
                              </w:r>
                              <w:r w:rsidRPr="00480B2D">
                                <w:rPr>
                                  <w:rFonts w:ascii="Arial" w:eastAsia="Times New Roman" w:hAnsi="Arial" w:cs="Arial"/>
                                  <w:color w:val="202020"/>
                                  <w:kern w:val="0"/>
                                  <w:sz w:val="21"/>
                                  <w:szCs w:val="21"/>
                                  <w:lang w:eastAsia="en-IE"/>
                                  <w14:ligatures w14:val="none"/>
                                </w:rPr>
                                <w:t> </w:t>
                              </w:r>
                              <w:proofErr w:type="gramStart"/>
                              <w:r w:rsidRPr="00480B2D">
                                <w:rPr>
                                  <w:rFonts w:ascii="Arial" w:eastAsia="Times New Roman" w:hAnsi="Arial" w:cs="Arial"/>
                                  <w:color w:val="202020"/>
                                  <w:kern w:val="0"/>
                                  <w:sz w:val="21"/>
                                  <w:szCs w:val="21"/>
                                  <w:lang w:eastAsia="en-IE"/>
                                  <w14:ligatures w14:val="none"/>
                                </w:rPr>
                                <w:t>May,</w:t>
                              </w:r>
                              <w:proofErr w:type="gramEnd"/>
                              <w:r w:rsidRPr="00480B2D">
                                <w:rPr>
                                  <w:rFonts w:ascii="Arial" w:eastAsia="Times New Roman" w:hAnsi="Arial" w:cs="Arial"/>
                                  <w:color w:val="202020"/>
                                  <w:kern w:val="0"/>
                                  <w:sz w:val="21"/>
                                  <w:szCs w:val="21"/>
                                  <w:lang w:eastAsia="en-IE"/>
                                  <w14:ligatures w14:val="none"/>
                                </w:rPr>
                                <w:t xml:space="preserve"> 2024 was attended by RI’s Head of Research and Programs Dr Nabin Paudel and RI’s Chairperson of the Board of Directors Mr Franz Badura. Dr Paudel and Mr Badura engaged in several key activities throughout the conference duration including attending key seminars and paper presentations, presenting posters, and organizing the Scientific and Medical Advisory Board meeting. Dr Paudel presented 2 posters in the areas of AMD, namely the burden of late-stage AMD in patients and caregivers and enhancing clinician-patient communication in AMD care – insights from patients and clinicians. Both posters were well received and the poster on the burden of AMD was awarded the hot topic. The Scientific and Medical Advisory Board meeting was a great success with over 60 scientists, clinicians and RI member representatives attending the session. In the SMAB meeting, key scientists provided latest updates on clinical trials in the areas of IRDs and AMD. The meeting also discussed several key challenges in retinal research and development such as the future of gene therapy for IRDs and the potential of use of combination therapies. In a nutshell, it was a very productive event for RI.  Full report of the ARVO meeting including key abstracts and the details of the SMAB meeting will be sent out separately to our membership </w:t>
                              </w:r>
                              <w:proofErr w:type="gramStart"/>
                              <w:r w:rsidRPr="00480B2D">
                                <w:rPr>
                                  <w:rFonts w:ascii="Arial" w:eastAsia="Times New Roman" w:hAnsi="Arial" w:cs="Arial"/>
                                  <w:color w:val="202020"/>
                                  <w:kern w:val="0"/>
                                  <w:sz w:val="21"/>
                                  <w:szCs w:val="21"/>
                                  <w:lang w:eastAsia="en-IE"/>
                                  <w14:ligatures w14:val="none"/>
                                </w:rPr>
                                <w:t>at a later date</w:t>
                              </w:r>
                              <w:proofErr w:type="gramEnd"/>
                              <w:r w:rsidRPr="00480B2D">
                                <w:rPr>
                                  <w:rFonts w:ascii="Arial" w:eastAsia="Times New Roman" w:hAnsi="Arial" w:cs="Arial"/>
                                  <w:color w:val="202020"/>
                                  <w:kern w:val="0"/>
                                  <w:sz w:val="21"/>
                                  <w:szCs w:val="21"/>
                                  <w:lang w:eastAsia="en-IE"/>
                                  <w14:ligatures w14:val="none"/>
                                </w:rPr>
                                <w:t>.</w:t>
                              </w:r>
                            </w:p>
                          </w:tc>
                        </w:tr>
                      </w:tbl>
                      <w:p w14:paraId="2C80244C"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70281D1B"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04132F70"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480B2D" w:rsidRPr="00480B2D" w14:paraId="46A6B494" w14:textId="77777777">
                          <w:tc>
                            <w:tcPr>
                              <w:tcW w:w="0" w:type="auto"/>
                              <w:tcMar>
                                <w:top w:w="0" w:type="dxa"/>
                                <w:left w:w="135" w:type="dxa"/>
                                <w:bottom w:w="0" w:type="dxa"/>
                                <w:right w:w="135" w:type="dxa"/>
                              </w:tcMar>
                              <w:hideMark/>
                            </w:tcPr>
                            <w:p w14:paraId="4DF18C78" w14:textId="4813D689"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lastRenderedPageBreak/>
                                <w:drawing>
                                  <wp:inline distT="0" distB="0" distL="0" distR="0" wp14:anchorId="1D10F7D1" wp14:editId="19484151">
                                    <wp:extent cx="5372100" cy="3017520"/>
                                    <wp:effectExtent l="0" t="0" r="0" b="0"/>
                                    <wp:docPr id="1639139873" name="Picture 11" descr="A group of people sitting in chairs in fron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39873" name="Picture 11" descr="A group of people sitting in chairs in front of a screen&#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72100" cy="3017520"/>
                                            </a:xfrm>
                                            <a:prstGeom prst="rect">
                                              <a:avLst/>
                                            </a:prstGeom>
                                            <a:noFill/>
                                            <a:ln>
                                              <a:noFill/>
                                            </a:ln>
                                          </pic:spPr>
                                        </pic:pic>
                                      </a:graphicData>
                                    </a:graphic>
                                  </wp:inline>
                                </w:drawing>
                              </w:r>
                            </w:p>
                          </w:tc>
                        </w:tr>
                      </w:tbl>
                      <w:p w14:paraId="046A7B91"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6F0F9348"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53B6C52C" w14:textId="77777777">
                    <w:tc>
                      <w:tcPr>
                        <w:tcW w:w="0" w:type="auto"/>
                        <w:tcMar>
                          <w:top w:w="270" w:type="dxa"/>
                          <w:left w:w="270" w:type="dxa"/>
                          <w:bottom w:w="270" w:type="dxa"/>
                          <w:right w:w="270" w:type="dxa"/>
                        </w:tcMar>
                        <w:vAlign w:val="center"/>
                        <w:hideMark/>
                      </w:tcPr>
                      <w:tbl>
                        <w:tblPr>
                          <w:tblW w:w="5000" w:type="pct"/>
                          <w:tblBorders>
                            <w:top w:val="single" w:sz="12" w:space="0" w:color="FFD249"/>
                          </w:tblBorders>
                          <w:tblCellMar>
                            <w:left w:w="0" w:type="dxa"/>
                            <w:right w:w="0" w:type="dxa"/>
                          </w:tblCellMar>
                          <w:tblLook w:val="04A0" w:firstRow="1" w:lastRow="0" w:firstColumn="1" w:lastColumn="0" w:noHBand="0" w:noVBand="1"/>
                        </w:tblPr>
                        <w:tblGrid>
                          <w:gridCol w:w="8460"/>
                        </w:tblGrid>
                        <w:tr w:rsidR="00480B2D" w:rsidRPr="00480B2D" w14:paraId="5934B6E9" w14:textId="77777777">
                          <w:tc>
                            <w:tcPr>
                              <w:tcW w:w="0" w:type="auto"/>
                              <w:vAlign w:val="center"/>
                              <w:hideMark/>
                            </w:tcPr>
                            <w:p w14:paraId="439228D1"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5659F271"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5B706F2"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054EC755"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30"/>
                        </w:tblGrid>
                        <w:tr w:rsidR="00480B2D" w:rsidRPr="00480B2D" w14:paraId="7B294B86" w14:textId="77777777">
                          <w:tc>
                            <w:tcPr>
                              <w:tcW w:w="0" w:type="auto"/>
                              <w:tcMar>
                                <w:top w:w="0" w:type="dxa"/>
                                <w:left w:w="135" w:type="dxa"/>
                                <w:bottom w:w="0" w:type="dxa"/>
                                <w:right w:w="135" w:type="dxa"/>
                              </w:tcMar>
                              <w:hideMark/>
                            </w:tcPr>
                            <w:p w14:paraId="79924335" w14:textId="48EAC970"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drawing>
                                  <wp:inline distT="0" distB="0" distL="0" distR="0" wp14:anchorId="2EFFCC2B" wp14:editId="4705E9E5">
                                    <wp:extent cx="3467100" cy="1988820"/>
                                    <wp:effectExtent l="0" t="0" r="0" b="0"/>
                                    <wp:docPr id="2135137466" name="Picture 10" descr="A logo for a bike r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37466" name="Picture 10" descr="A logo for a bike ride&#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67100" cy="1988820"/>
                                            </a:xfrm>
                                            <a:prstGeom prst="rect">
                                              <a:avLst/>
                                            </a:prstGeom>
                                            <a:noFill/>
                                            <a:ln>
                                              <a:noFill/>
                                            </a:ln>
                                          </pic:spPr>
                                        </pic:pic>
                                      </a:graphicData>
                                    </a:graphic>
                                  </wp:inline>
                                </w:drawing>
                              </w:r>
                            </w:p>
                          </w:tc>
                        </w:tr>
                      </w:tbl>
                      <w:p w14:paraId="7A435CDF"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3A41C625"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7DB9061F" w14:textId="77777777">
                    <w:tc>
                      <w:tcPr>
                        <w:tcW w:w="0" w:type="auto"/>
                        <w:tcMar>
                          <w:top w:w="270" w:type="dxa"/>
                          <w:left w:w="270" w:type="dxa"/>
                          <w:bottom w:w="270" w:type="dxa"/>
                          <w:right w:w="270" w:type="dxa"/>
                        </w:tcMar>
                        <w:vAlign w:val="center"/>
                        <w:hideMark/>
                      </w:tcPr>
                      <w:tbl>
                        <w:tblPr>
                          <w:tblW w:w="5000" w:type="pct"/>
                          <w:tblBorders>
                            <w:top w:val="single" w:sz="12" w:space="0" w:color="4CAAD8"/>
                          </w:tblBorders>
                          <w:tblCellMar>
                            <w:left w:w="0" w:type="dxa"/>
                            <w:right w:w="0" w:type="dxa"/>
                          </w:tblCellMar>
                          <w:tblLook w:val="04A0" w:firstRow="1" w:lastRow="0" w:firstColumn="1" w:lastColumn="0" w:noHBand="0" w:noVBand="1"/>
                        </w:tblPr>
                        <w:tblGrid>
                          <w:gridCol w:w="8460"/>
                        </w:tblGrid>
                        <w:tr w:rsidR="00480B2D" w:rsidRPr="00480B2D" w14:paraId="32436694" w14:textId="77777777">
                          <w:tc>
                            <w:tcPr>
                              <w:tcW w:w="0" w:type="auto"/>
                              <w:vAlign w:val="center"/>
                              <w:hideMark/>
                            </w:tcPr>
                            <w:p w14:paraId="085B511C"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5EC31993"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3E2CDEC7"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2DD97CFA"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480B2D" w:rsidRPr="00480B2D" w14:paraId="637CA589" w14:textId="77777777">
                          <w:tc>
                            <w:tcPr>
                              <w:tcW w:w="0" w:type="auto"/>
                              <w:tcMar>
                                <w:top w:w="0" w:type="dxa"/>
                                <w:left w:w="270" w:type="dxa"/>
                                <w:bottom w:w="135" w:type="dxa"/>
                                <w:right w:w="270" w:type="dxa"/>
                              </w:tcMar>
                              <w:hideMark/>
                            </w:tcPr>
                            <w:p w14:paraId="5A6B5A86"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b/>
                                  <w:bCs/>
                                  <w:color w:val="202020"/>
                                  <w:kern w:val="0"/>
                                  <w:sz w:val="24"/>
                                  <w:szCs w:val="24"/>
                                  <w:lang w:eastAsia="en-IE"/>
                                  <w14:ligatures w14:val="none"/>
                                </w:rPr>
                                <w:t>PEDALLING TOWARDS INCLUSIVITY</w:t>
                              </w:r>
                              <w:r w:rsidRPr="00480B2D">
                                <w:rPr>
                                  <w:rFonts w:ascii="Helvetica" w:eastAsia="Times New Roman" w:hAnsi="Helvetica" w:cs="Times New Roman"/>
                                  <w:color w:val="202020"/>
                                  <w:kern w:val="0"/>
                                  <w:sz w:val="24"/>
                                  <w:szCs w:val="24"/>
                                  <w:lang w:eastAsia="en-IE"/>
                                  <w14:ligatures w14:val="none"/>
                                </w:rPr>
                                <w:br/>
                              </w: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color w:val="202020"/>
                                  <w:kern w:val="0"/>
                                  <w:sz w:val="21"/>
                                  <w:szCs w:val="21"/>
                                  <w:lang w:eastAsia="en-IE"/>
                                  <w14:ligatures w14:val="none"/>
                                </w:rPr>
                                <w:t xml:space="preserve">Empowering Para Cyclists at Dis-Chem Ride </w:t>
                              </w:r>
                              <w:proofErr w:type="gramStart"/>
                              <w:r w:rsidRPr="00480B2D">
                                <w:rPr>
                                  <w:rFonts w:ascii="Arial" w:eastAsia="Times New Roman" w:hAnsi="Arial" w:cs="Arial"/>
                                  <w:color w:val="202020"/>
                                  <w:kern w:val="0"/>
                                  <w:sz w:val="21"/>
                                  <w:szCs w:val="21"/>
                                  <w:lang w:eastAsia="en-IE"/>
                                  <w14:ligatures w14:val="none"/>
                                </w:rPr>
                                <w:t>For</w:t>
                              </w:r>
                              <w:proofErr w:type="gramEnd"/>
                              <w:r w:rsidRPr="00480B2D">
                                <w:rPr>
                                  <w:rFonts w:ascii="Arial" w:eastAsia="Times New Roman" w:hAnsi="Arial" w:cs="Arial"/>
                                  <w:color w:val="202020"/>
                                  <w:kern w:val="0"/>
                                  <w:sz w:val="21"/>
                                  <w:szCs w:val="21"/>
                                  <w:lang w:eastAsia="en-IE"/>
                                  <w14:ligatures w14:val="none"/>
                                </w:rPr>
                                <w:t xml:space="preserve"> Sight</w:t>
                              </w:r>
                              <w:r w:rsidRPr="00480B2D">
                                <w:rPr>
                                  <w:rFonts w:ascii="Arial" w:eastAsia="Times New Roman" w:hAnsi="Arial" w:cs="Arial"/>
                                  <w:color w:val="202020"/>
                                  <w:kern w:val="0"/>
                                  <w:sz w:val="21"/>
                                  <w:szCs w:val="21"/>
                                  <w:lang w:eastAsia="en-IE"/>
                                  <w14:ligatures w14:val="none"/>
                                </w:rPr>
                                <w:br/>
                                <w:t>By Linsay Engelbrecht</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 xml:space="preserve">In the vibrant world of cycling, the winds of change are blowing, steering the sport towards inclusivity and accessibility for all. Nowhere is this more evident than in the inspiring journey of Retina South Africa's involvement in the Dis-Chem Ride </w:t>
                              </w:r>
                              <w:proofErr w:type="gramStart"/>
                              <w:r w:rsidRPr="00480B2D">
                                <w:rPr>
                                  <w:rFonts w:ascii="Arial" w:eastAsia="Times New Roman" w:hAnsi="Arial" w:cs="Arial"/>
                                  <w:color w:val="202020"/>
                                  <w:kern w:val="0"/>
                                  <w:sz w:val="21"/>
                                  <w:szCs w:val="21"/>
                                  <w:lang w:eastAsia="en-IE"/>
                                  <w14:ligatures w14:val="none"/>
                                </w:rPr>
                                <w:t>For</w:t>
                              </w:r>
                              <w:proofErr w:type="gramEnd"/>
                              <w:r w:rsidRPr="00480B2D">
                                <w:rPr>
                                  <w:rFonts w:ascii="Arial" w:eastAsia="Times New Roman" w:hAnsi="Arial" w:cs="Arial"/>
                                  <w:color w:val="202020"/>
                                  <w:kern w:val="0"/>
                                  <w:sz w:val="21"/>
                                  <w:szCs w:val="21"/>
                                  <w:lang w:eastAsia="en-IE"/>
                                  <w14:ligatures w14:val="none"/>
                                </w:rPr>
                                <w:t xml:space="preserve"> Sight event.</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 xml:space="preserve">At the heart of this initiative lies the Para Category, a platform designed to welcome para </w:t>
                              </w:r>
                              <w:r w:rsidRPr="00480B2D">
                                <w:rPr>
                                  <w:rFonts w:ascii="Arial" w:eastAsia="Times New Roman" w:hAnsi="Arial" w:cs="Arial"/>
                                  <w:color w:val="202020"/>
                                  <w:kern w:val="0"/>
                                  <w:sz w:val="21"/>
                                  <w:szCs w:val="21"/>
                                  <w:lang w:eastAsia="en-IE"/>
                                  <w14:ligatures w14:val="none"/>
                                </w:rPr>
                                <w:lastRenderedPageBreak/>
                                <w:t>cyclists, hand-cyclists, and tandem teams. Its significance extends far beyond the realm of sport; it symbolises a beacon of inclusivity, where barriers are shattered, and opportunities abound. Setting an ambitious goal of 100 para participants by 2025, Retina South Africa embarked on a journey to transform this vision into reality.</w:t>
                              </w:r>
                              <w:r w:rsidRPr="00480B2D">
                                <w:rPr>
                                  <w:rFonts w:ascii="Arial" w:eastAsia="Times New Roman" w:hAnsi="Arial" w:cs="Arial"/>
                                  <w:color w:val="202020"/>
                                  <w:kern w:val="0"/>
                                  <w:sz w:val="21"/>
                                  <w:szCs w:val="21"/>
                                  <w:lang w:eastAsia="en-IE"/>
                                  <w14:ligatures w14:val="none"/>
                                </w:rPr>
                                <w:br/>
                                <w:t>Harnessing the Power of Communication: Leveraging social media, WhatsApp surveys, and direct communication with all stakeholders we recruited volunteers and VIP’s to join this empowering movement.</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Generous sponsors ensured that financial barriers were overcome, covering entry fees, transportation, and essential cycling gear, making participation a tangible possibility for all.</w:t>
                              </w:r>
                              <w:r w:rsidRPr="00480B2D">
                                <w:rPr>
                                  <w:rFonts w:ascii="Arial" w:eastAsia="Times New Roman" w:hAnsi="Arial" w:cs="Arial"/>
                                  <w:color w:val="202020"/>
                                  <w:kern w:val="0"/>
                                  <w:sz w:val="21"/>
                                  <w:szCs w:val="21"/>
                                  <w:lang w:eastAsia="en-IE"/>
                                  <w14:ligatures w14:val="none"/>
                                </w:rPr>
                                <w:br/>
                                <w:t>Tailored training sessions and adaptive equipment provision equipped new riders with the skills and tools necessary to embark on their cycling journey with confidence. Implementation of accessibility measures at the event venue ensured that physical barriers did not hinder participation, reaffirming the event's commitment to inclusivity &amp; safety.</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 xml:space="preserve">The fruits of these efforts were nothing short of remarkable. The 2024 edition of the Dis-Chem Ride </w:t>
                              </w:r>
                              <w:proofErr w:type="gramStart"/>
                              <w:r w:rsidRPr="00480B2D">
                                <w:rPr>
                                  <w:rFonts w:ascii="Arial" w:eastAsia="Times New Roman" w:hAnsi="Arial" w:cs="Arial"/>
                                  <w:color w:val="202020"/>
                                  <w:kern w:val="0"/>
                                  <w:sz w:val="21"/>
                                  <w:szCs w:val="21"/>
                                  <w:lang w:eastAsia="en-IE"/>
                                  <w14:ligatures w14:val="none"/>
                                </w:rPr>
                                <w:t>For</w:t>
                              </w:r>
                              <w:proofErr w:type="gramEnd"/>
                              <w:r w:rsidRPr="00480B2D">
                                <w:rPr>
                                  <w:rFonts w:ascii="Arial" w:eastAsia="Times New Roman" w:hAnsi="Arial" w:cs="Arial"/>
                                  <w:color w:val="202020"/>
                                  <w:kern w:val="0"/>
                                  <w:sz w:val="21"/>
                                  <w:szCs w:val="21"/>
                                  <w:lang w:eastAsia="en-IE"/>
                                  <w14:ligatures w14:val="none"/>
                                </w:rPr>
                                <w:t xml:space="preserve"> Sight witnessed a surge in para individual participation, with 31 para entries and 52 participants overall. From the 116km race to the 8km event, individuals with visual impairments and physical disabilities showcased their determination and spirit, crossing finish lines and breaking barriers.</w:t>
                              </w:r>
                              <w:r w:rsidRPr="00480B2D">
                                <w:rPr>
                                  <w:rFonts w:ascii="Arial" w:eastAsia="Times New Roman" w:hAnsi="Arial" w:cs="Arial"/>
                                  <w:color w:val="202020"/>
                                  <w:kern w:val="0"/>
                                  <w:sz w:val="21"/>
                                  <w:szCs w:val="21"/>
                                  <w:lang w:eastAsia="en-IE"/>
                                  <w14:ligatures w14:val="none"/>
                                </w:rPr>
                                <w:br/>
                                <w:t>Beyond the race itself, the community rallied behind the cause, exemplified by the R30,000 raised in just seven days through fundraising initiatives, demonstrating the profound impact of collective action.</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Going forward we need you all to join the "Save Our Sight" team.</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Whether you have a retinal condition, are a friend or family member  or simply an individual passionate about fostering inclusivity, there's a place for you within this dynamic team.</w:t>
                              </w:r>
                              <w:r w:rsidRPr="00480B2D">
                                <w:rPr>
                                  <w:rFonts w:ascii="Arial" w:eastAsia="Times New Roman" w:hAnsi="Arial" w:cs="Arial"/>
                                  <w:color w:val="202020"/>
                                  <w:kern w:val="0"/>
                                  <w:sz w:val="21"/>
                                  <w:szCs w:val="21"/>
                                  <w:lang w:eastAsia="en-IE"/>
                                  <w14:ligatures w14:val="none"/>
                                </w:rPr>
                                <w:br/>
                                <w:t>By participating in events, fundraising, and advocating for inclusivity, team members play an integral role in furthering the organisation's mission. If you're interested in becoming a part of this transformative journey or wish to learn more about how you can contribute, contact me, Linsay Engelbrecht at events@retinasa.org.za or WA me  at 0845549227.</w:t>
                              </w:r>
                              <w:r w:rsidRPr="00480B2D">
                                <w:rPr>
                                  <w:rFonts w:ascii="Arial" w:eastAsia="Times New Roman" w:hAnsi="Arial" w:cs="Arial"/>
                                  <w:color w:val="202020"/>
                                  <w:kern w:val="0"/>
                                  <w:sz w:val="21"/>
                                  <w:szCs w:val="21"/>
                                  <w:lang w:eastAsia="en-IE"/>
                                  <w14:ligatures w14:val="none"/>
                                </w:rPr>
                                <w:br/>
                                <w:t>Whether it's lending a helping hand at races, offering administrative support, or spreading awareness, every contribution matters.</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b/>
                                  <w:bCs/>
                                  <w:color w:val="202020"/>
                                  <w:kern w:val="0"/>
                                  <w:sz w:val="21"/>
                                  <w:szCs w:val="21"/>
                                  <w:lang w:eastAsia="en-IE"/>
                                  <w14:ligatures w14:val="none"/>
                                </w:rPr>
                                <w:t xml:space="preserve">Together, let's continue towards a future where barriers are replaced with </w:t>
                              </w:r>
                              <w:r w:rsidRPr="00480B2D">
                                <w:rPr>
                                  <w:rFonts w:ascii="Arial" w:eastAsia="Times New Roman" w:hAnsi="Arial" w:cs="Arial"/>
                                  <w:b/>
                                  <w:bCs/>
                                  <w:color w:val="202020"/>
                                  <w:kern w:val="0"/>
                                  <w:sz w:val="21"/>
                                  <w:szCs w:val="21"/>
                                  <w:lang w:eastAsia="en-IE"/>
                                  <w14:ligatures w14:val="none"/>
                                </w:rPr>
                                <w:lastRenderedPageBreak/>
                                <w:t>opportunities, and every individual, regardless of ability, can thrive. Join the "Save Our Sight" team today and be a catalyst for change in the journey towards</w:t>
                              </w:r>
                            </w:p>
                          </w:tc>
                        </w:tr>
                      </w:tbl>
                      <w:p w14:paraId="3FE77753"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0B9C43C9"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2D4CA52A" w14:textId="77777777">
                    <w:tc>
                      <w:tcPr>
                        <w:tcW w:w="0" w:type="auto"/>
                        <w:tcMar>
                          <w:top w:w="270" w:type="dxa"/>
                          <w:left w:w="270" w:type="dxa"/>
                          <w:bottom w:w="270" w:type="dxa"/>
                          <w:right w:w="270" w:type="dxa"/>
                        </w:tcMar>
                        <w:vAlign w:val="center"/>
                        <w:hideMark/>
                      </w:tcPr>
                      <w:tbl>
                        <w:tblPr>
                          <w:tblW w:w="5000" w:type="pct"/>
                          <w:tblBorders>
                            <w:top w:val="single" w:sz="12" w:space="0" w:color="4CAAD8"/>
                          </w:tblBorders>
                          <w:tblCellMar>
                            <w:left w:w="0" w:type="dxa"/>
                            <w:right w:w="0" w:type="dxa"/>
                          </w:tblCellMar>
                          <w:tblLook w:val="04A0" w:firstRow="1" w:lastRow="0" w:firstColumn="1" w:lastColumn="0" w:noHBand="0" w:noVBand="1"/>
                        </w:tblPr>
                        <w:tblGrid>
                          <w:gridCol w:w="8460"/>
                        </w:tblGrid>
                        <w:tr w:rsidR="00480B2D" w:rsidRPr="00480B2D" w14:paraId="4FC7BEDD" w14:textId="77777777">
                          <w:tc>
                            <w:tcPr>
                              <w:tcW w:w="0" w:type="auto"/>
                              <w:vAlign w:val="center"/>
                              <w:hideMark/>
                            </w:tcPr>
                            <w:p w14:paraId="04E13C02"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3CF20F95"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70691485"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5CF494D0"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460"/>
                        </w:tblGrid>
                        <w:tr w:rsidR="00480B2D" w:rsidRPr="00480B2D" w14:paraId="1B87ABE0" w14:textId="77777777">
                          <w:tc>
                            <w:tcPr>
                              <w:tcW w:w="0" w:type="auto"/>
                              <w:tcMar>
                                <w:top w:w="0" w:type="dxa"/>
                                <w:left w:w="135" w:type="dxa"/>
                                <w:bottom w:w="135" w:type="dxa"/>
                                <w:right w:w="135" w:type="dxa"/>
                              </w:tcMar>
                              <w:hideMark/>
                            </w:tcPr>
                            <w:p w14:paraId="0A453179" w14:textId="3A60A774"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drawing>
                                  <wp:inline distT="0" distB="0" distL="0" distR="0" wp14:anchorId="26484CCA" wp14:editId="3281D8A3">
                                    <wp:extent cx="2156460" cy="1798320"/>
                                    <wp:effectExtent l="0" t="0" r="0" b="0"/>
                                    <wp:docPr id="1568686113" name="Picture 9" descr="Two women wearing purple polo shi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86113" name="Picture 9" descr="Two women wearing purple polo shirts&#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56460" cy="1798320"/>
                                            </a:xfrm>
                                            <a:prstGeom prst="rect">
                                              <a:avLst/>
                                            </a:prstGeom>
                                            <a:noFill/>
                                            <a:ln>
                                              <a:noFill/>
                                            </a:ln>
                                          </pic:spPr>
                                        </pic:pic>
                                      </a:graphicData>
                                    </a:graphic>
                                  </wp:inline>
                                </w:drawing>
                              </w:r>
                            </w:p>
                          </w:tc>
                        </w:tr>
                        <w:tr w:rsidR="00480B2D" w:rsidRPr="00480B2D" w14:paraId="38B82740" w14:textId="77777777">
                          <w:tc>
                            <w:tcPr>
                              <w:tcW w:w="8460" w:type="dxa"/>
                              <w:tcMar>
                                <w:top w:w="0" w:type="dxa"/>
                                <w:left w:w="135" w:type="dxa"/>
                                <w:bottom w:w="0" w:type="dxa"/>
                                <w:right w:w="135" w:type="dxa"/>
                              </w:tcMar>
                              <w:hideMark/>
                            </w:tcPr>
                            <w:p w14:paraId="3ED97DB4" w14:textId="77777777" w:rsidR="00480B2D" w:rsidRPr="00480B2D" w:rsidRDefault="00480B2D" w:rsidP="00480B2D">
                              <w:pPr>
                                <w:spacing w:before="150" w:after="150" w:line="360" w:lineRule="atLeast"/>
                                <w:rPr>
                                  <w:rFonts w:ascii="Helvetica" w:eastAsia="Times New Roman" w:hAnsi="Helvetica" w:cs="Times New Roman"/>
                                  <w:color w:val="202020"/>
                                  <w:kern w:val="0"/>
                                  <w:sz w:val="24"/>
                                  <w:szCs w:val="24"/>
                                  <w:lang w:eastAsia="en-IE"/>
                                  <w14:ligatures w14:val="none"/>
                                </w:rPr>
                              </w:pP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b/>
                                  <w:bCs/>
                                  <w:color w:val="202020"/>
                                  <w:kern w:val="0"/>
                                  <w:sz w:val="24"/>
                                  <w:szCs w:val="24"/>
                                  <w:lang w:eastAsia="en-IE"/>
                                  <w14:ligatures w14:val="none"/>
                                </w:rPr>
                                <w:t>PARA LAWN BOWLS</w:t>
                              </w:r>
                              <w:r w:rsidRPr="00480B2D">
                                <w:rPr>
                                  <w:rFonts w:ascii="Helvetica" w:eastAsia="Times New Roman" w:hAnsi="Helvetica" w:cs="Times New Roman"/>
                                  <w:color w:val="202020"/>
                                  <w:kern w:val="0"/>
                                  <w:sz w:val="24"/>
                                  <w:szCs w:val="24"/>
                                  <w:lang w:eastAsia="en-IE"/>
                                  <w14:ligatures w14:val="none"/>
                                </w:rPr>
                                <w:br/>
                              </w: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color w:val="202020"/>
                                  <w:kern w:val="0"/>
                                  <w:sz w:val="21"/>
                                  <w:szCs w:val="21"/>
                                  <w:lang w:eastAsia="en-IE"/>
                                  <w14:ligatures w14:val="none"/>
                                </w:rPr>
                                <w:t xml:space="preserve">In the world of para sports, lawn bowls emerges as a shining beacon of inclusivity, skill, and determination. Recently, members of Retina South Africa, Mariza Jurgens and Linsay </w:t>
                              </w:r>
                              <w:proofErr w:type="gramStart"/>
                              <w:r w:rsidRPr="00480B2D">
                                <w:rPr>
                                  <w:rFonts w:ascii="Arial" w:eastAsia="Times New Roman" w:hAnsi="Arial" w:cs="Arial"/>
                                  <w:color w:val="202020"/>
                                  <w:kern w:val="0"/>
                                  <w:sz w:val="21"/>
                                  <w:szCs w:val="21"/>
                                  <w:lang w:eastAsia="en-IE"/>
                                  <w14:ligatures w14:val="none"/>
                                </w:rPr>
                                <w:t>Engelbrecht[</w:t>
                              </w:r>
                              <w:proofErr w:type="gramEnd"/>
                              <w:r w:rsidRPr="00480B2D">
                                <w:rPr>
                                  <w:rFonts w:ascii="Arial" w:eastAsia="Times New Roman" w:hAnsi="Arial" w:cs="Arial"/>
                                  <w:color w:val="202020"/>
                                  <w:kern w:val="0"/>
                                  <w:sz w:val="21"/>
                                  <w:szCs w:val="21"/>
                                  <w:lang w:eastAsia="en-IE"/>
                                  <w14:ligatures w14:val="none"/>
                                </w:rPr>
                                <w:t xml:space="preserve"> on right], showcased their exceptional talent at the SA Lawn Bowls Open Championships for the disabled held in Cape Town.</w:t>
                              </w:r>
                              <w:r w:rsidRPr="00480B2D">
                                <w:rPr>
                                  <w:rFonts w:ascii="Arial" w:eastAsia="Times New Roman" w:hAnsi="Arial" w:cs="Arial"/>
                                  <w:color w:val="202020"/>
                                  <w:kern w:val="0"/>
                                  <w:sz w:val="21"/>
                                  <w:szCs w:val="21"/>
                                  <w:lang w:eastAsia="en-IE"/>
                                  <w14:ligatures w14:val="none"/>
                                </w:rPr>
                                <w:br/>
                                <w:t>Blind Bowls is divided into categories which denote various  degrees of vision loss, with “B” for the completely blind.  Mariza, a seasoned bowler, clinched a well-deserved silver medal in the Singles Division of her classification. Meanwhile, Linsay, a relative newcomer to the sport, stunned the competition by clinching gold medals in both the Singles and Pairs divisions. Her unexpected triumphs left her feeling immensely proud and fuelled her determination to pursue her bowling future. Linsay describes the experience as surreal, emphasising the intense competition and the invaluable lessons learned along the way. We extend sincere congratulations to them both on their success. All para lawn bowlers with visual impairments are assisted by their dedicated, sighted, directors guiding them with precision and expertise. Linsay attributes much of her success to her director [and husband], Deon Engelbrecht, whose impeccable directing and unwavering support was a huge part of their success.</w:t>
                              </w:r>
                              <w:r w:rsidRPr="00480B2D">
                                <w:rPr>
                                  <w:rFonts w:ascii="Arial" w:eastAsia="Times New Roman" w:hAnsi="Arial" w:cs="Arial"/>
                                  <w:color w:val="202020"/>
                                  <w:kern w:val="0"/>
                                  <w:sz w:val="21"/>
                                  <w:szCs w:val="21"/>
                                  <w:lang w:eastAsia="en-IE"/>
                                  <w14:ligatures w14:val="none"/>
                                </w:rPr>
                                <w:br/>
                                <w:t xml:space="preserve">As we celebrate the achievements of Mariza and Linsay, let us also celebrate the spirit of resilience, perseverance, and camaraderie that defines para lawn bowls. Their success serves as a beacon of inspiration for </w:t>
                              </w:r>
                              <w:proofErr w:type="gramStart"/>
                              <w:r w:rsidRPr="00480B2D">
                                <w:rPr>
                                  <w:rFonts w:ascii="Arial" w:eastAsia="Times New Roman" w:hAnsi="Arial" w:cs="Arial"/>
                                  <w:color w:val="202020"/>
                                  <w:kern w:val="0"/>
                                  <w:sz w:val="21"/>
                                  <w:szCs w:val="21"/>
                                  <w:lang w:eastAsia="en-IE"/>
                                  <w14:ligatures w14:val="none"/>
                                </w:rPr>
                                <w:t>para athletes</w:t>
                              </w:r>
                              <w:proofErr w:type="gramEnd"/>
                              <w:r w:rsidRPr="00480B2D">
                                <w:rPr>
                                  <w:rFonts w:ascii="Arial" w:eastAsia="Times New Roman" w:hAnsi="Arial" w:cs="Arial"/>
                                  <w:color w:val="202020"/>
                                  <w:kern w:val="0"/>
                                  <w:sz w:val="21"/>
                                  <w:szCs w:val="21"/>
                                  <w:lang w:eastAsia="en-IE"/>
                                  <w14:ligatures w14:val="none"/>
                                </w:rPr>
                                <w:t xml:space="preserve"> everywhere, reminding us </w:t>
                              </w:r>
                              <w:r w:rsidRPr="00480B2D">
                                <w:rPr>
                                  <w:rFonts w:ascii="Arial" w:eastAsia="Times New Roman" w:hAnsi="Arial" w:cs="Arial"/>
                                  <w:color w:val="202020"/>
                                  <w:kern w:val="0"/>
                                  <w:sz w:val="21"/>
                                  <w:szCs w:val="21"/>
                                  <w:lang w:eastAsia="en-IE"/>
                                  <w14:ligatures w14:val="none"/>
                                </w:rPr>
                                <w:lastRenderedPageBreak/>
                                <w:t>all that with dedication and determination, anything is possible on the green.</w:t>
                              </w:r>
                              <w:r w:rsidRPr="00480B2D">
                                <w:rPr>
                                  <w:rFonts w:ascii="Helvetica" w:eastAsia="Times New Roman" w:hAnsi="Helvetica" w:cs="Times New Roman"/>
                                  <w:color w:val="202020"/>
                                  <w:kern w:val="0"/>
                                  <w:sz w:val="24"/>
                                  <w:szCs w:val="24"/>
                                  <w:lang w:eastAsia="en-IE"/>
                                  <w14:ligatures w14:val="none"/>
                                </w:rPr>
                                <w:br/>
                                <w:t> </w:t>
                              </w:r>
                            </w:p>
                          </w:tc>
                        </w:tr>
                      </w:tbl>
                      <w:p w14:paraId="0BC69952"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DFDC7FB"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5303F084" w14:textId="77777777">
                    <w:tc>
                      <w:tcPr>
                        <w:tcW w:w="0" w:type="auto"/>
                        <w:tcMar>
                          <w:top w:w="270" w:type="dxa"/>
                          <w:left w:w="270" w:type="dxa"/>
                          <w:bottom w:w="270" w:type="dxa"/>
                          <w:right w:w="270" w:type="dxa"/>
                        </w:tcMar>
                        <w:vAlign w:val="center"/>
                        <w:hideMark/>
                      </w:tcPr>
                      <w:tbl>
                        <w:tblPr>
                          <w:tblW w:w="5000" w:type="pct"/>
                          <w:tblBorders>
                            <w:top w:val="single" w:sz="12" w:space="0" w:color="EA5B3A"/>
                          </w:tblBorders>
                          <w:tblCellMar>
                            <w:left w:w="0" w:type="dxa"/>
                            <w:right w:w="0" w:type="dxa"/>
                          </w:tblCellMar>
                          <w:tblLook w:val="04A0" w:firstRow="1" w:lastRow="0" w:firstColumn="1" w:lastColumn="0" w:noHBand="0" w:noVBand="1"/>
                        </w:tblPr>
                        <w:tblGrid>
                          <w:gridCol w:w="8460"/>
                        </w:tblGrid>
                        <w:tr w:rsidR="00480B2D" w:rsidRPr="00480B2D" w14:paraId="6767DDD2" w14:textId="77777777">
                          <w:tc>
                            <w:tcPr>
                              <w:tcW w:w="0" w:type="auto"/>
                              <w:vAlign w:val="center"/>
                              <w:hideMark/>
                            </w:tcPr>
                            <w:p w14:paraId="7BEDA88B"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16B5AEE9"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592EE9EB"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01B77703"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460"/>
                        </w:tblGrid>
                        <w:tr w:rsidR="00480B2D" w:rsidRPr="00480B2D" w14:paraId="1E80550E" w14:textId="77777777">
                          <w:tc>
                            <w:tcPr>
                              <w:tcW w:w="0" w:type="auto"/>
                              <w:tcMar>
                                <w:top w:w="0" w:type="dxa"/>
                                <w:left w:w="135" w:type="dxa"/>
                                <w:bottom w:w="135" w:type="dxa"/>
                                <w:right w:w="135" w:type="dxa"/>
                              </w:tcMar>
                              <w:hideMark/>
                            </w:tcPr>
                            <w:p w14:paraId="77D0C0C6" w14:textId="02362C30"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drawing>
                                  <wp:inline distT="0" distB="0" distL="0" distR="0" wp14:anchorId="3EB69994" wp14:editId="7D9CC4C8">
                                    <wp:extent cx="1905000" cy="1905000"/>
                                    <wp:effectExtent l="0" t="0" r="0" b="0"/>
                                    <wp:docPr id="1106761365" name="Picture 8" descr="A blue logo with a letter and ey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61365" name="Picture 8" descr="A blue logo with a letter and eye&#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r>
                        <w:tr w:rsidR="00480B2D" w:rsidRPr="00480B2D" w14:paraId="4328071E" w14:textId="77777777">
                          <w:tc>
                            <w:tcPr>
                              <w:tcW w:w="8460" w:type="dxa"/>
                              <w:tcMar>
                                <w:top w:w="0" w:type="dxa"/>
                                <w:left w:w="135" w:type="dxa"/>
                                <w:bottom w:w="0" w:type="dxa"/>
                                <w:right w:w="135" w:type="dxa"/>
                              </w:tcMar>
                              <w:hideMark/>
                            </w:tcPr>
                            <w:p w14:paraId="3C4BCDEE"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b/>
                                  <w:bCs/>
                                  <w:color w:val="202020"/>
                                  <w:kern w:val="0"/>
                                  <w:sz w:val="27"/>
                                  <w:szCs w:val="27"/>
                                  <w:lang w:eastAsia="en-IE"/>
                                  <w14:ligatures w14:val="none"/>
                                </w:rPr>
                                <w:t>Retina Australia Spring Update 2024</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Retina Australia is delighted to announce two new Research Grant recipients for 2024. The new projects will focus on Stargardt disease and Virtual Reality Assessment of Functional Vision in achromatopsia. </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r>
                              <w:hyperlink r:id="rId40" w:history="1">
                                <w:r w:rsidRPr="00480B2D">
                                  <w:rPr>
                                    <w:rFonts w:ascii="Arial" w:eastAsia="Times New Roman" w:hAnsi="Arial" w:cs="Arial"/>
                                    <w:b/>
                                    <w:bCs/>
                                    <w:color w:val="007C89"/>
                                    <w:kern w:val="0"/>
                                    <w:sz w:val="21"/>
                                    <w:szCs w:val="21"/>
                                    <w:u w:val="single"/>
                                    <w:lang w:eastAsia="en-IE"/>
                                    <w14:ligatures w14:val="none"/>
                                  </w:rPr>
                                  <w:t>Characterising Stargardt Disease Mutations for Splice Intervention Therapeutics</w:t>
                                </w:r>
                              </w:hyperlink>
                              <w:r w:rsidRPr="00480B2D">
                                <w:rPr>
                                  <w:rFonts w:ascii="Arial" w:eastAsia="Times New Roman" w:hAnsi="Arial" w:cs="Arial"/>
                                  <w:color w:val="202020"/>
                                  <w:kern w:val="0"/>
                                  <w:sz w:val="21"/>
                                  <w:szCs w:val="21"/>
                                  <w:lang w:eastAsia="en-IE"/>
                                  <w14:ligatures w14:val="none"/>
                                </w:rPr>
                                <w:br/>
                                <w:t>Grant of $60,000 awarded to Chief Investigator – Dr Di Huang, Lions Eye Institute, Perth</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This project aims to find a treatment for Stargardt disease (STGD1), by studying the specific genetic changes in the </w:t>
                              </w:r>
                              <w:r w:rsidRPr="00480B2D">
                                <w:rPr>
                                  <w:rFonts w:ascii="Arial" w:eastAsia="Times New Roman" w:hAnsi="Arial" w:cs="Arial"/>
                                  <w:i/>
                                  <w:iCs/>
                                  <w:color w:val="202020"/>
                                  <w:kern w:val="0"/>
                                  <w:sz w:val="21"/>
                                  <w:szCs w:val="21"/>
                                  <w:lang w:eastAsia="en-IE"/>
                                  <w14:ligatures w14:val="none"/>
                                </w:rPr>
                                <w:t>ABCA4</w:t>
                              </w:r>
                              <w:r w:rsidRPr="00480B2D">
                                <w:rPr>
                                  <w:rFonts w:ascii="Arial" w:eastAsia="Times New Roman" w:hAnsi="Arial" w:cs="Arial"/>
                                  <w:color w:val="202020"/>
                                  <w:kern w:val="0"/>
                                  <w:sz w:val="21"/>
                                  <w:szCs w:val="21"/>
                                  <w:lang w:eastAsia="en-IE"/>
                                  <w14:ligatures w14:val="none"/>
                                </w:rPr>
                                <w:t> gene that lead to the disease. It will then look to develop a new type of treatment called splice-switching antisense oligonucleotides (SS-AONs) for STGD1.</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Stargardt disease is an inherited retinal disease that affects the macular, resulting in loss of central vision. Common initial symptoms include difficulty reading or recognising faces. Blind spots can occur, and these may increase in size over time. The condition can be slowly degenerative and progressive, and colour vision may be affected in the later stages of disease. There are currently no treatments for Stargardt disease. </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r>
                              <w:hyperlink r:id="rId41" w:history="1">
                                <w:r w:rsidRPr="00480B2D">
                                  <w:rPr>
                                    <w:rFonts w:ascii="Arial" w:eastAsia="Times New Roman" w:hAnsi="Arial" w:cs="Arial"/>
                                    <w:b/>
                                    <w:bCs/>
                                    <w:color w:val="007C89"/>
                                    <w:kern w:val="0"/>
                                    <w:sz w:val="21"/>
                                    <w:szCs w:val="21"/>
                                    <w:u w:val="single"/>
                                    <w:lang w:eastAsia="en-IE"/>
                                    <w14:ligatures w14:val="none"/>
                                  </w:rPr>
                                  <w:t>Virtual Reality Assessment of Functional Vision in achromatopsia and albinism</w:t>
                                </w:r>
                              </w:hyperlink>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lastRenderedPageBreak/>
                                <w:t>Grant of $52,639 awarded to Chief Investigator – Dr Elisa Cornish, Save Sight Institute, Sydney</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This project aims to assess whether a virtual reality (VR) mobility and environmental background lighting assessment tool can pick up changes in functional vision and light sensitivity in patients with achromatopsia and albinism, to be used for measuring clinical trial success of new developing treatments.</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Achromatopsia is a rare inherited retinal disease which leads to the cone photoreceptors not functioning resulting in poor or no colour vision, as well as low vision. There are currently no treatments for achromatopsia. </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Congratulations to our successful researchers and their teams. We look forward to hearing about the impacts that these projects have in the search for future treatments for inherited retinal disease.  For further information about Retina Australia’s research program visit our website - </w:t>
                              </w:r>
                              <w:hyperlink r:id="rId42" w:history="1">
                                <w:r w:rsidRPr="00480B2D">
                                  <w:rPr>
                                    <w:rFonts w:ascii="Arial" w:eastAsia="Times New Roman" w:hAnsi="Arial" w:cs="Arial"/>
                                    <w:color w:val="007C89"/>
                                    <w:kern w:val="0"/>
                                    <w:sz w:val="21"/>
                                    <w:szCs w:val="21"/>
                                    <w:u w:val="single"/>
                                    <w:lang w:eastAsia="en-IE"/>
                                    <w14:ligatures w14:val="none"/>
                                  </w:rPr>
                                  <w:t>https://retinaaustralia.com.au/research/</w:t>
                                </w:r>
                              </w:hyperlink>
                              <w:r w:rsidRPr="00480B2D">
                                <w:rPr>
                                  <w:rFonts w:ascii="Helvetica" w:eastAsia="Times New Roman" w:hAnsi="Helvetica" w:cs="Times New Roman"/>
                                  <w:color w:val="202020"/>
                                  <w:kern w:val="0"/>
                                  <w:sz w:val="24"/>
                                  <w:szCs w:val="24"/>
                                  <w:lang w:eastAsia="en-IE"/>
                                  <w14:ligatures w14:val="none"/>
                                </w:rPr>
                                <w:br/>
                                <w:t> </w:t>
                              </w:r>
                            </w:p>
                          </w:tc>
                        </w:tr>
                      </w:tbl>
                      <w:p w14:paraId="71A5D3B3"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765D60AA"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44A27AD8" w14:textId="77777777">
                    <w:tc>
                      <w:tcPr>
                        <w:tcW w:w="0" w:type="auto"/>
                        <w:tcMar>
                          <w:top w:w="270" w:type="dxa"/>
                          <w:left w:w="270" w:type="dxa"/>
                          <w:bottom w:w="270" w:type="dxa"/>
                          <w:right w:w="270" w:type="dxa"/>
                        </w:tcMar>
                        <w:vAlign w:val="center"/>
                        <w:hideMark/>
                      </w:tcPr>
                      <w:tbl>
                        <w:tblPr>
                          <w:tblW w:w="5000" w:type="pct"/>
                          <w:tblBorders>
                            <w:top w:val="single" w:sz="12" w:space="0" w:color="89D085"/>
                          </w:tblBorders>
                          <w:tblCellMar>
                            <w:left w:w="0" w:type="dxa"/>
                            <w:right w:w="0" w:type="dxa"/>
                          </w:tblCellMar>
                          <w:tblLook w:val="04A0" w:firstRow="1" w:lastRow="0" w:firstColumn="1" w:lastColumn="0" w:noHBand="0" w:noVBand="1"/>
                        </w:tblPr>
                        <w:tblGrid>
                          <w:gridCol w:w="8460"/>
                        </w:tblGrid>
                        <w:tr w:rsidR="00480B2D" w:rsidRPr="00480B2D" w14:paraId="2B10551D" w14:textId="77777777">
                          <w:tc>
                            <w:tcPr>
                              <w:tcW w:w="0" w:type="auto"/>
                              <w:vAlign w:val="center"/>
                              <w:hideMark/>
                            </w:tcPr>
                            <w:p w14:paraId="77524AE6"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C9E013E"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84F89B6"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5E53D076"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460"/>
                        </w:tblGrid>
                        <w:tr w:rsidR="00480B2D" w:rsidRPr="00480B2D" w14:paraId="7F2228C6" w14:textId="77777777">
                          <w:tc>
                            <w:tcPr>
                              <w:tcW w:w="0" w:type="auto"/>
                              <w:tcMar>
                                <w:top w:w="0" w:type="dxa"/>
                                <w:left w:w="135" w:type="dxa"/>
                                <w:bottom w:w="135" w:type="dxa"/>
                                <w:right w:w="135" w:type="dxa"/>
                              </w:tcMar>
                              <w:hideMark/>
                            </w:tcPr>
                            <w:p w14:paraId="0E62CB69" w14:textId="5AE8933C"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lastRenderedPageBreak/>
                                <w:drawing>
                                  <wp:inline distT="0" distB="0" distL="0" distR="0" wp14:anchorId="7E2EA571" wp14:editId="2B4A4292">
                                    <wp:extent cx="4762500" cy="4762500"/>
                                    <wp:effectExtent l="0" t="0" r="0" b="0"/>
                                    <wp:docPr id="1971721787" name="Picture 7"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21787" name="Picture 7" descr="A logo for a company&#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tc>
                        </w:tr>
                        <w:tr w:rsidR="00480B2D" w:rsidRPr="00480B2D" w14:paraId="5E0E2932" w14:textId="77777777">
                          <w:tc>
                            <w:tcPr>
                              <w:tcW w:w="8460" w:type="dxa"/>
                              <w:tcMar>
                                <w:top w:w="0" w:type="dxa"/>
                                <w:left w:w="135" w:type="dxa"/>
                                <w:bottom w:w="0" w:type="dxa"/>
                                <w:right w:w="135" w:type="dxa"/>
                              </w:tcMar>
                              <w:hideMark/>
                            </w:tcPr>
                            <w:p w14:paraId="5C832585" w14:textId="77777777" w:rsidR="00480B2D" w:rsidRPr="00480B2D" w:rsidRDefault="00480B2D" w:rsidP="00480B2D">
                              <w:pPr>
                                <w:spacing w:after="0" w:line="488" w:lineRule="atLeast"/>
                                <w:outlineLvl w:val="0"/>
                                <w:rPr>
                                  <w:rFonts w:ascii="Helvetica" w:eastAsia="Times New Roman" w:hAnsi="Helvetica" w:cs="Times New Roman"/>
                                  <w:b/>
                                  <w:bCs/>
                                  <w:color w:val="202020"/>
                                  <w:kern w:val="36"/>
                                  <w:sz w:val="39"/>
                                  <w:szCs w:val="39"/>
                                  <w:lang w:eastAsia="en-IE"/>
                                  <w14:ligatures w14:val="none"/>
                                </w:rPr>
                              </w:pPr>
                              <w:r w:rsidRPr="00480B2D">
                                <w:rPr>
                                  <w:rFonts w:ascii="Helvetica" w:eastAsia="Times New Roman" w:hAnsi="Helvetica" w:cs="Times New Roman"/>
                                  <w:b/>
                                  <w:bCs/>
                                  <w:color w:val="202020"/>
                                  <w:kern w:val="36"/>
                                  <w:sz w:val="39"/>
                                  <w:szCs w:val="39"/>
                                  <w:lang w:eastAsia="en-IE"/>
                                  <w14:ligatures w14:val="none"/>
                                </w:rPr>
                                <w:br/>
                              </w:r>
                              <w:r w:rsidRPr="00480B2D">
                                <w:rPr>
                                  <w:rFonts w:ascii="Arial" w:eastAsia="Times New Roman" w:hAnsi="Arial" w:cs="Arial"/>
                                  <w:b/>
                                  <w:bCs/>
                                  <w:color w:val="202020"/>
                                  <w:kern w:val="36"/>
                                  <w:sz w:val="27"/>
                                  <w:szCs w:val="27"/>
                                  <w:lang w:eastAsia="en-IE"/>
                                  <w14:ligatures w14:val="none"/>
                                </w:rPr>
                                <w:t>Retina UK</w:t>
                              </w:r>
                            </w:p>
                            <w:p w14:paraId="2E43473E"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Retina UK invite you to register for their Conferences in September 2024 in Manchester and online. They are free to attend.</w:t>
                              </w:r>
                            </w:p>
                            <w:p w14:paraId="6610ECE3" w14:textId="77777777" w:rsidR="00480B2D" w:rsidRPr="00480B2D" w:rsidRDefault="00480B2D" w:rsidP="00480B2D">
                              <w:pPr>
                                <w:spacing w:after="0" w:line="413" w:lineRule="atLeast"/>
                                <w:outlineLvl w:val="1"/>
                                <w:rPr>
                                  <w:rFonts w:ascii="Helvetica" w:eastAsia="Times New Roman" w:hAnsi="Helvetica" w:cs="Times New Roman"/>
                                  <w:b/>
                                  <w:bCs/>
                                  <w:color w:val="202020"/>
                                  <w:kern w:val="0"/>
                                  <w:sz w:val="33"/>
                                  <w:szCs w:val="33"/>
                                  <w:lang w:eastAsia="en-IE"/>
                                  <w14:ligatures w14:val="none"/>
                                </w:rPr>
                              </w:pPr>
                              <w:r w:rsidRPr="00480B2D">
                                <w:rPr>
                                  <w:rFonts w:ascii="Helvetica" w:eastAsia="Times New Roman" w:hAnsi="Helvetica" w:cs="Times New Roman"/>
                                  <w:b/>
                                  <w:bCs/>
                                  <w:color w:val="202020"/>
                                  <w:kern w:val="0"/>
                                  <w:sz w:val="33"/>
                                  <w:szCs w:val="33"/>
                                  <w:lang w:eastAsia="en-IE"/>
                                  <w14:ligatures w14:val="none"/>
                                </w:rPr>
                                <w:br/>
                              </w:r>
                              <w:r w:rsidRPr="00480B2D">
                                <w:rPr>
                                  <w:rFonts w:ascii="Arial" w:eastAsia="Times New Roman" w:hAnsi="Arial" w:cs="Arial"/>
                                  <w:b/>
                                  <w:bCs/>
                                  <w:color w:val="202020"/>
                                  <w:kern w:val="0"/>
                                  <w:sz w:val="21"/>
                                  <w:szCs w:val="21"/>
                                  <w:lang w:eastAsia="en-IE"/>
                                  <w14:ligatures w14:val="none"/>
                                </w:rPr>
                                <w:t>Professionals’ Conference – Friday 27 September 2024</w:t>
                              </w:r>
                            </w:p>
                            <w:p w14:paraId="325CB8BA"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The focus of our Professionals’ Conference 2024 will be the impact of living with inherited sight loss. This understanding is designed to support the professional community in their work with individuals living with these conditions. The programme includes:</w:t>
                              </w:r>
                            </w:p>
                            <w:p w14:paraId="2A277F81" w14:textId="77777777" w:rsidR="00480B2D" w:rsidRPr="00480B2D" w:rsidRDefault="00480B2D" w:rsidP="00480B2D">
                              <w:pPr>
                                <w:numPr>
                                  <w:ilvl w:val="0"/>
                                  <w:numId w:val="7"/>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An overview of the services available from Retina UK and how they can be accessed by the professional community.</w:t>
                              </w:r>
                            </w:p>
                            <w:p w14:paraId="485339BA" w14:textId="77777777" w:rsidR="00480B2D" w:rsidRPr="00480B2D" w:rsidRDefault="00480B2D" w:rsidP="00480B2D">
                              <w:pPr>
                                <w:numPr>
                                  <w:ilvl w:val="0"/>
                                  <w:numId w:val="7"/>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The value of peer support, specifically how connecting with others living with similar conditions can improve health and wellbeing.</w:t>
                              </w:r>
                            </w:p>
                            <w:p w14:paraId="3BDA6173" w14:textId="77777777" w:rsidR="00480B2D" w:rsidRPr="00480B2D" w:rsidRDefault="00480B2D" w:rsidP="00480B2D">
                              <w:pPr>
                                <w:numPr>
                                  <w:ilvl w:val="0"/>
                                  <w:numId w:val="7"/>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lastRenderedPageBreak/>
                                <w:t xml:space="preserve">Equality, Diversity, Inclusion and Accessibility with speakers from </w:t>
                              </w:r>
                              <w:proofErr w:type="spellStart"/>
                              <w:r w:rsidRPr="00480B2D">
                                <w:rPr>
                                  <w:rFonts w:ascii="Arial" w:eastAsia="Times New Roman" w:hAnsi="Arial" w:cs="Arial"/>
                                  <w:color w:val="202020"/>
                                  <w:kern w:val="0"/>
                                  <w:sz w:val="21"/>
                                  <w:szCs w:val="21"/>
                                  <w:lang w:eastAsia="en-IE"/>
                                  <w14:ligatures w14:val="none"/>
                                </w:rPr>
                                <w:t>SeeAbility</w:t>
                              </w:r>
                              <w:proofErr w:type="spellEnd"/>
                              <w:r w:rsidRPr="00480B2D">
                                <w:rPr>
                                  <w:rFonts w:ascii="Arial" w:eastAsia="Times New Roman" w:hAnsi="Arial" w:cs="Arial"/>
                                  <w:color w:val="202020"/>
                                  <w:kern w:val="0"/>
                                  <w:sz w:val="21"/>
                                  <w:szCs w:val="21"/>
                                  <w:lang w:eastAsia="en-IE"/>
                                  <w14:ligatures w14:val="none"/>
                                </w:rPr>
                                <w:t xml:space="preserve"> and </w:t>
                              </w:r>
                              <w:proofErr w:type="spellStart"/>
                              <w:r w:rsidRPr="00480B2D">
                                <w:rPr>
                                  <w:rFonts w:ascii="Arial" w:eastAsia="Times New Roman" w:hAnsi="Arial" w:cs="Arial"/>
                                  <w:color w:val="202020"/>
                                  <w:kern w:val="0"/>
                                  <w:sz w:val="21"/>
                                  <w:szCs w:val="21"/>
                                  <w:lang w:eastAsia="en-IE"/>
                                  <w14:ligatures w14:val="none"/>
                                </w:rPr>
                                <w:t>Bame</w:t>
                              </w:r>
                              <w:proofErr w:type="spellEnd"/>
                              <w:r w:rsidRPr="00480B2D">
                                <w:rPr>
                                  <w:rFonts w:ascii="Arial" w:eastAsia="Times New Roman" w:hAnsi="Arial" w:cs="Arial"/>
                                  <w:color w:val="202020"/>
                                  <w:kern w:val="0"/>
                                  <w:sz w:val="21"/>
                                  <w:szCs w:val="21"/>
                                  <w:lang w:eastAsia="en-IE"/>
                                  <w14:ligatures w14:val="none"/>
                                </w:rPr>
                                <w:t xml:space="preserve"> Vision.</w:t>
                              </w:r>
                            </w:p>
                            <w:p w14:paraId="43D93A31" w14:textId="77777777" w:rsidR="00480B2D" w:rsidRPr="00480B2D" w:rsidRDefault="00480B2D" w:rsidP="00480B2D">
                              <w:pPr>
                                <w:numPr>
                                  <w:ilvl w:val="0"/>
                                  <w:numId w:val="7"/>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The outcome from a study published in December 2023 on “The Humanistic Impact of X-Linked Retinitis Pigmentosa (XLRP): Results from the Explore Xlrp-2 Retrospective Chart Review and Cross-Sectional Survey of Patients and Caregivers in 10 Countries”.</w:t>
                              </w:r>
                            </w:p>
                            <w:p w14:paraId="7F9A333A"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color w:val="202020"/>
                                  <w:kern w:val="0"/>
                                  <w:sz w:val="21"/>
                                  <w:szCs w:val="21"/>
                                  <w:lang w:eastAsia="en-IE"/>
                                  <w14:ligatures w14:val="none"/>
                                </w:rPr>
                                <w:t>To find out more and to register for our Professionals’ Conference on Friday 27 September, please visit: </w:t>
                              </w:r>
                              <w:hyperlink r:id="rId44" w:history="1">
                                <w:r w:rsidRPr="00480B2D">
                                  <w:rPr>
                                    <w:rFonts w:ascii="Arial" w:eastAsia="Times New Roman" w:hAnsi="Arial" w:cs="Arial"/>
                                    <w:color w:val="007C89"/>
                                    <w:kern w:val="0"/>
                                    <w:sz w:val="21"/>
                                    <w:szCs w:val="21"/>
                                    <w:u w:val="single"/>
                                    <w:lang w:eastAsia="en-IE"/>
                                    <w14:ligatures w14:val="none"/>
                                  </w:rPr>
                                  <w:t>RetinaUK.org.uk/event/professionals-conference/</w:t>
                                </w:r>
                              </w:hyperlink>
                            </w:p>
                            <w:p w14:paraId="59AC3892" w14:textId="77777777" w:rsidR="00480B2D" w:rsidRPr="00480B2D" w:rsidRDefault="00480B2D" w:rsidP="00480B2D">
                              <w:pPr>
                                <w:spacing w:after="0" w:line="413" w:lineRule="atLeast"/>
                                <w:outlineLvl w:val="1"/>
                                <w:rPr>
                                  <w:rFonts w:ascii="Helvetica" w:eastAsia="Times New Roman" w:hAnsi="Helvetica" w:cs="Times New Roman"/>
                                  <w:b/>
                                  <w:bCs/>
                                  <w:color w:val="202020"/>
                                  <w:kern w:val="0"/>
                                  <w:sz w:val="33"/>
                                  <w:szCs w:val="33"/>
                                  <w:lang w:eastAsia="en-IE"/>
                                  <w14:ligatures w14:val="none"/>
                                </w:rPr>
                              </w:pPr>
                              <w:r w:rsidRPr="00480B2D">
                                <w:rPr>
                                  <w:rFonts w:ascii="Arial" w:eastAsia="Times New Roman" w:hAnsi="Arial" w:cs="Arial"/>
                                  <w:b/>
                                  <w:bCs/>
                                  <w:color w:val="202020"/>
                                  <w:kern w:val="0"/>
                                  <w:sz w:val="21"/>
                                  <w:szCs w:val="21"/>
                                  <w:lang w:eastAsia="en-IE"/>
                                  <w14:ligatures w14:val="none"/>
                                </w:rPr>
                                <w:t>Annual Conference – Saturday 28 September 2024</w:t>
                              </w:r>
                            </w:p>
                            <w:p w14:paraId="3F0326A9"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 xml:space="preserve">Our Annual Conference is eagerly anticipated by our community, </w:t>
                              </w:r>
                              <w:proofErr w:type="gramStart"/>
                              <w:r w:rsidRPr="00480B2D">
                                <w:rPr>
                                  <w:rFonts w:ascii="Arial" w:eastAsia="Times New Roman" w:hAnsi="Arial" w:cs="Arial"/>
                                  <w:color w:val="202020"/>
                                  <w:kern w:val="0"/>
                                  <w:sz w:val="21"/>
                                  <w:szCs w:val="21"/>
                                  <w:lang w:eastAsia="en-IE"/>
                                  <w14:ligatures w14:val="none"/>
                                </w:rPr>
                                <w:t>volunteers</w:t>
                              </w:r>
                              <w:proofErr w:type="gramEnd"/>
                              <w:r w:rsidRPr="00480B2D">
                                <w:rPr>
                                  <w:rFonts w:ascii="Arial" w:eastAsia="Times New Roman" w:hAnsi="Arial" w:cs="Arial"/>
                                  <w:color w:val="202020"/>
                                  <w:kern w:val="0"/>
                                  <w:sz w:val="21"/>
                                  <w:szCs w:val="21"/>
                                  <w:lang w:eastAsia="en-IE"/>
                                  <w14:ligatures w14:val="none"/>
                                </w:rPr>
                                <w:t xml:space="preserve"> and staff. It is designed to inform and update delegates about our work and to provide an opportunity for them to network, reconnect with old friends and make new ones. The 2024 programme includes:</w:t>
                              </w:r>
                            </w:p>
                            <w:p w14:paraId="76EEF144" w14:textId="77777777" w:rsidR="00480B2D" w:rsidRPr="00480B2D" w:rsidRDefault="00480B2D" w:rsidP="00480B2D">
                              <w:pPr>
                                <w:numPr>
                                  <w:ilvl w:val="0"/>
                                  <w:numId w:val="8"/>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Our three funded PhD students, who will introduce their projects in conversation with Professor Graeme Black, Honorary Consultant Genetics and Ophthalmology at Manchester University NHS Foundation Trust.</w:t>
                              </w:r>
                            </w:p>
                            <w:p w14:paraId="47AAAFAB" w14:textId="77777777" w:rsidR="00480B2D" w:rsidRPr="00480B2D" w:rsidRDefault="00480B2D" w:rsidP="00480B2D">
                              <w:pPr>
                                <w:numPr>
                                  <w:ilvl w:val="0"/>
                                  <w:numId w:val="9"/>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Our latest funded research projects and the potential benefits this work may have for our community.</w:t>
                              </w:r>
                            </w:p>
                            <w:p w14:paraId="7A221799" w14:textId="77777777" w:rsidR="00480B2D" w:rsidRPr="00480B2D" w:rsidRDefault="00480B2D" w:rsidP="00480B2D">
                              <w:pPr>
                                <w:numPr>
                                  <w:ilvl w:val="0"/>
                                  <w:numId w:val="9"/>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The value of peer support, specifically how connecting with others living with similar conditions can improve health and wellbeing.</w:t>
                              </w:r>
                            </w:p>
                            <w:p w14:paraId="08F038AE" w14:textId="77777777" w:rsidR="00480B2D" w:rsidRPr="00480B2D" w:rsidRDefault="00480B2D" w:rsidP="00480B2D">
                              <w:pPr>
                                <w:numPr>
                                  <w:ilvl w:val="0"/>
                                  <w:numId w:val="10"/>
                                </w:numPr>
                                <w:spacing w:before="100" w:beforeAutospacing="1" w:after="100" w:afterAutospacing="1"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 xml:space="preserve">Our ever-popular research Q&amp;A. Panel participants will include Professor Graeme Black and Dr Panos </w:t>
                              </w:r>
                              <w:proofErr w:type="spellStart"/>
                              <w:r w:rsidRPr="00480B2D">
                                <w:rPr>
                                  <w:rFonts w:ascii="Arial" w:eastAsia="Times New Roman" w:hAnsi="Arial" w:cs="Arial"/>
                                  <w:color w:val="202020"/>
                                  <w:kern w:val="0"/>
                                  <w:sz w:val="21"/>
                                  <w:szCs w:val="21"/>
                                  <w:lang w:eastAsia="en-IE"/>
                                  <w14:ligatures w14:val="none"/>
                                </w:rPr>
                                <w:t>Sergouniotis</w:t>
                              </w:r>
                              <w:proofErr w:type="spellEnd"/>
                              <w:r w:rsidRPr="00480B2D">
                                <w:rPr>
                                  <w:rFonts w:ascii="Arial" w:eastAsia="Times New Roman" w:hAnsi="Arial" w:cs="Arial"/>
                                  <w:color w:val="202020"/>
                                  <w:kern w:val="0"/>
                                  <w:sz w:val="21"/>
                                  <w:szCs w:val="21"/>
                                  <w:lang w:eastAsia="en-IE"/>
                                  <w14:ligatures w14:val="none"/>
                                </w:rPr>
                                <w:t>.</w:t>
                              </w:r>
                            </w:p>
                            <w:p w14:paraId="02BB1480"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Arial" w:eastAsia="Times New Roman" w:hAnsi="Arial" w:cs="Arial"/>
                                  <w:color w:val="202020"/>
                                  <w:kern w:val="0"/>
                                  <w:sz w:val="21"/>
                                  <w:szCs w:val="21"/>
                                  <w:lang w:eastAsia="en-IE"/>
                                  <w14:ligatures w14:val="none"/>
                                </w:rPr>
                                <w:t>To find out more and to register for the Annual Conference on Saturday 28 September, please visit: </w:t>
                              </w:r>
                              <w:hyperlink r:id="rId45" w:history="1">
                                <w:r w:rsidRPr="00480B2D">
                                  <w:rPr>
                                    <w:rFonts w:ascii="Arial" w:eastAsia="Times New Roman" w:hAnsi="Arial" w:cs="Arial"/>
                                    <w:color w:val="007C89"/>
                                    <w:kern w:val="0"/>
                                    <w:sz w:val="21"/>
                                    <w:szCs w:val="21"/>
                                    <w:u w:val="single"/>
                                    <w:lang w:eastAsia="en-IE"/>
                                    <w14:ligatures w14:val="none"/>
                                  </w:rPr>
                                  <w:t>RetinaUK.org.uk/event/</w:t>
                                </w:r>
                                <w:proofErr w:type="gramStart"/>
                                <w:r w:rsidRPr="00480B2D">
                                  <w:rPr>
                                    <w:rFonts w:ascii="Arial" w:eastAsia="Times New Roman" w:hAnsi="Arial" w:cs="Arial"/>
                                    <w:color w:val="007C89"/>
                                    <w:kern w:val="0"/>
                                    <w:sz w:val="21"/>
                                    <w:szCs w:val="21"/>
                                    <w:u w:val="single"/>
                                    <w:lang w:eastAsia="en-IE"/>
                                    <w14:ligatures w14:val="none"/>
                                  </w:rPr>
                                  <w:t>annual-conference</w:t>
                                </w:r>
                                <w:proofErr w:type="gramEnd"/>
                                <w:r w:rsidRPr="00480B2D">
                                  <w:rPr>
                                    <w:rFonts w:ascii="Arial" w:eastAsia="Times New Roman" w:hAnsi="Arial" w:cs="Arial"/>
                                    <w:color w:val="007C89"/>
                                    <w:kern w:val="0"/>
                                    <w:sz w:val="21"/>
                                    <w:szCs w:val="21"/>
                                    <w:u w:val="single"/>
                                    <w:lang w:eastAsia="en-IE"/>
                                    <w14:ligatures w14:val="none"/>
                                  </w:rPr>
                                  <w:t>/</w:t>
                                </w:r>
                              </w:hyperlink>
                              <w:r w:rsidRPr="00480B2D">
                                <w:rPr>
                                  <w:rFonts w:ascii="Arial" w:eastAsia="Times New Roman" w:hAnsi="Arial" w:cs="Arial"/>
                                  <w:color w:val="202020"/>
                                  <w:kern w:val="0"/>
                                  <w:sz w:val="21"/>
                                  <w:szCs w:val="21"/>
                                  <w:lang w:eastAsia="en-IE"/>
                                  <w14:ligatures w14:val="none"/>
                                </w:rPr>
                                <w:t>.</w:t>
                              </w:r>
                            </w:p>
                          </w:tc>
                        </w:tr>
                      </w:tbl>
                      <w:p w14:paraId="604F53EF"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50713A80"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6415B8E2" w14:textId="77777777">
                    <w:tc>
                      <w:tcPr>
                        <w:tcW w:w="0" w:type="auto"/>
                        <w:tcMar>
                          <w:top w:w="270" w:type="dxa"/>
                          <w:left w:w="270" w:type="dxa"/>
                          <w:bottom w:w="270" w:type="dxa"/>
                          <w:right w:w="270" w:type="dxa"/>
                        </w:tcMar>
                        <w:vAlign w:val="center"/>
                        <w:hideMark/>
                      </w:tcPr>
                      <w:tbl>
                        <w:tblPr>
                          <w:tblW w:w="5000" w:type="pct"/>
                          <w:tblBorders>
                            <w:top w:val="single" w:sz="12" w:space="0" w:color="FFD249"/>
                          </w:tblBorders>
                          <w:tblCellMar>
                            <w:left w:w="0" w:type="dxa"/>
                            <w:right w:w="0" w:type="dxa"/>
                          </w:tblCellMar>
                          <w:tblLook w:val="04A0" w:firstRow="1" w:lastRow="0" w:firstColumn="1" w:lastColumn="0" w:noHBand="0" w:noVBand="1"/>
                        </w:tblPr>
                        <w:tblGrid>
                          <w:gridCol w:w="8460"/>
                        </w:tblGrid>
                        <w:tr w:rsidR="00480B2D" w:rsidRPr="00480B2D" w14:paraId="3BF620AD" w14:textId="77777777">
                          <w:tc>
                            <w:tcPr>
                              <w:tcW w:w="0" w:type="auto"/>
                              <w:vAlign w:val="center"/>
                              <w:hideMark/>
                            </w:tcPr>
                            <w:p w14:paraId="22DE0F1A"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6C506A95"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30629F87"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4F7806E8"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30"/>
                        </w:tblGrid>
                        <w:tr w:rsidR="00480B2D" w:rsidRPr="00480B2D" w14:paraId="4A81875B" w14:textId="77777777">
                          <w:tc>
                            <w:tcPr>
                              <w:tcW w:w="0" w:type="auto"/>
                              <w:tcMar>
                                <w:top w:w="0" w:type="dxa"/>
                                <w:left w:w="135" w:type="dxa"/>
                                <w:bottom w:w="135" w:type="dxa"/>
                                <w:right w:w="135" w:type="dxa"/>
                              </w:tcMar>
                              <w:hideMark/>
                            </w:tcPr>
                            <w:p w14:paraId="528EC752" w14:textId="415486D2"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lastRenderedPageBreak/>
                                <w:drawing>
                                  <wp:inline distT="0" distB="0" distL="0" distR="0" wp14:anchorId="5E8DE8B8" wp14:editId="3E403C42">
                                    <wp:extent cx="5372100" cy="4678680"/>
                                    <wp:effectExtent l="0" t="0" r="0" b="7620"/>
                                    <wp:docPr id="1637300173" name="Picture 6" descr="A red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00173" name="Picture 6" descr="A red and yellow logo&#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72100" cy="4678680"/>
                                            </a:xfrm>
                                            <a:prstGeom prst="rect">
                                              <a:avLst/>
                                            </a:prstGeom>
                                            <a:noFill/>
                                            <a:ln>
                                              <a:noFill/>
                                            </a:ln>
                                          </pic:spPr>
                                        </pic:pic>
                                      </a:graphicData>
                                    </a:graphic>
                                  </wp:inline>
                                </w:drawing>
                              </w:r>
                            </w:p>
                          </w:tc>
                        </w:tr>
                        <w:tr w:rsidR="00480B2D" w:rsidRPr="00480B2D" w14:paraId="3A04C634" w14:textId="77777777">
                          <w:tc>
                            <w:tcPr>
                              <w:tcW w:w="8460" w:type="dxa"/>
                              <w:tcMar>
                                <w:top w:w="0" w:type="dxa"/>
                                <w:left w:w="135" w:type="dxa"/>
                                <w:bottom w:w="0" w:type="dxa"/>
                                <w:right w:w="135" w:type="dxa"/>
                              </w:tcMar>
                              <w:hideMark/>
                            </w:tcPr>
                            <w:p w14:paraId="66327D7B" w14:textId="77777777" w:rsidR="00480B2D" w:rsidRPr="00480B2D" w:rsidRDefault="00480B2D" w:rsidP="00480B2D">
                              <w:pPr>
                                <w:spacing w:after="0" w:line="360" w:lineRule="atLeast"/>
                                <w:rPr>
                                  <w:rFonts w:ascii="Helvetica" w:eastAsia="Times New Roman" w:hAnsi="Helvetica" w:cs="Times New Roman"/>
                                  <w:color w:val="202020"/>
                                  <w:kern w:val="0"/>
                                  <w:sz w:val="24"/>
                                  <w:szCs w:val="24"/>
                                  <w:lang w:eastAsia="en-IE"/>
                                  <w14:ligatures w14:val="none"/>
                                </w:rPr>
                              </w:pPr>
                              <w:r w:rsidRPr="00480B2D">
                                <w:rPr>
                                  <w:rFonts w:ascii="Helvetica" w:eastAsia="Times New Roman" w:hAnsi="Helvetica" w:cs="Times New Roman"/>
                                  <w:color w:val="202020"/>
                                  <w:kern w:val="0"/>
                                  <w:sz w:val="24"/>
                                  <w:szCs w:val="24"/>
                                  <w:lang w:eastAsia="en-IE"/>
                                  <w14:ligatures w14:val="none"/>
                                </w:rPr>
                                <w:br/>
                              </w:r>
                              <w:r w:rsidRPr="00480B2D">
                                <w:rPr>
                                  <w:rFonts w:ascii="Helvetica" w:eastAsia="Times New Roman" w:hAnsi="Helvetica" w:cs="Times New Roman"/>
                                  <w:color w:val="202020"/>
                                  <w:kern w:val="0"/>
                                  <w:sz w:val="24"/>
                                  <w:szCs w:val="24"/>
                                  <w:lang w:eastAsia="en-IE"/>
                                  <w14:ligatures w14:val="none"/>
                                </w:rPr>
                                <w:br/>
                              </w:r>
                              <w:r w:rsidRPr="00480B2D">
                                <w:rPr>
                                  <w:rFonts w:ascii="Arial" w:eastAsia="Times New Roman" w:hAnsi="Arial" w:cs="Arial"/>
                                  <w:color w:val="202020"/>
                                  <w:kern w:val="0"/>
                                  <w:sz w:val="21"/>
                                  <w:szCs w:val="21"/>
                                  <w:lang w:eastAsia="en-IE"/>
                                  <w14:ligatures w14:val="none"/>
                                </w:rPr>
                                <w:t xml:space="preserve">Firstly, we're thrilled to announce a new collaboration with the Association </w:t>
                              </w:r>
                              <w:proofErr w:type="spellStart"/>
                              <w:r w:rsidRPr="00480B2D">
                                <w:rPr>
                                  <w:rFonts w:ascii="Arial" w:eastAsia="Times New Roman" w:hAnsi="Arial" w:cs="Arial"/>
                                  <w:color w:val="202020"/>
                                  <w:kern w:val="0"/>
                                  <w:sz w:val="21"/>
                                  <w:szCs w:val="21"/>
                                  <w:lang w:eastAsia="en-IE"/>
                                  <w14:ligatures w14:val="none"/>
                                </w:rPr>
                                <w:t>Restaurantes</w:t>
                              </w:r>
                              <w:proofErr w:type="spellEnd"/>
                              <w:r w:rsidRPr="00480B2D">
                                <w:rPr>
                                  <w:rFonts w:ascii="Arial" w:eastAsia="Times New Roman" w:hAnsi="Arial" w:cs="Arial"/>
                                  <w:color w:val="202020"/>
                                  <w:kern w:val="0"/>
                                  <w:sz w:val="21"/>
                                  <w:szCs w:val="21"/>
                                  <w:lang w:eastAsia="en-IE"/>
                                  <w14:ligatures w14:val="none"/>
                                </w:rPr>
                                <w:t xml:space="preserve"> Para Todos. Together, we've presented a project to CINFA and PROTOS aimed at adapting restaurant menus for individuals with low vision and blindness. To make these projects a reality, we need your support through popular votes. You can cast your vote for CINFA (voting open until May 15th) here: </w:t>
                              </w:r>
                              <w:hyperlink r:id="rId47" w:history="1">
                                <w:r w:rsidRPr="00480B2D">
                                  <w:rPr>
                                    <w:rFonts w:ascii="Arial" w:eastAsia="Times New Roman" w:hAnsi="Arial" w:cs="Arial"/>
                                    <w:color w:val="007C89"/>
                                    <w:kern w:val="0"/>
                                    <w:sz w:val="21"/>
                                    <w:szCs w:val="21"/>
                                    <w:u w:val="single"/>
                                    <w:lang w:eastAsia="en-IE"/>
                                    <w14:ligatures w14:val="none"/>
                                  </w:rPr>
                                  <w:t>https://lavozdelpaciente.cinfa.com/admin/gusto-por-la-inclusion---programa-de-accesibilidad-en-restaurantes-21466?contestTitle=4-edicion-la-voz-del-paciente---vota-por-tu-proyecto&amp;contestId=20983</w:t>
                                </w:r>
                              </w:hyperlink>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And for PROTOS (voting open until July 15th) here: </w:t>
                              </w:r>
                              <w:hyperlink r:id="rId48" w:history="1">
                                <w:r w:rsidRPr="00480B2D">
                                  <w:rPr>
                                    <w:rFonts w:ascii="Arial" w:eastAsia="Times New Roman" w:hAnsi="Arial" w:cs="Arial"/>
                                    <w:color w:val="007C89"/>
                                    <w:kern w:val="0"/>
                                    <w:sz w:val="21"/>
                                    <w:szCs w:val="21"/>
                                    <w:u w:val="single"/>
                                    <w:lang w:eastAsia="en-IE"/>
                                    <w14:ligatures w14:val="none"/>
                                  </w:rPr>
                                  <w:t>https://a.cstmapp.com/promotions/entries/973709/</w:t>
                                </w:r>
                              </w:hyperlink>
                              <w:r w:rsidRPr="00480B2D">
                                <w:rPr>
                                  <w:rFonts w:ascii="Arial" w:eastAsia="Times New Roman" w:hAnsi="Arial" w:cs="Arial"/>
                                  <w:color w:val="202020"/>
                                  <w:kern w:val="0"/>
                                  <w:sz w:val="21"/>
                                  <w:szCs w:val="21"/>
                                  <w:lang w:eastAsia="en-IE"/>
                                  <w14:ligatures w14:val="none"/>
                                </w:rPr>
                                <w:br/>
                                <w:t>(search for FARPE to vote).</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 xml:space="preserve">Additionally, we're excited to invite you to a webinar on May 21st titled "Discovering Age-Related Macular Degeneration: Diagnosis and Treatment. A Dialogue with Specialists," </w:t>
                              </w:r>
                              <w:r w:rsidRPr="00480B2D">
                                <w:rPr>
                                  <w:rFonts w:ascii="Arial" w:eastAsia="Times New Roman" w:hAnsi="Arial" w:cs="Arial"/>
                                  <w:color w:val="202020"/>
                                  <w:kern w:val="0"/>
                                  <w:sz w:val="21"/>
                                  <w:szCs w:val="21"/>
                                  <w:lang w:eastAsia="en-IE"/>
                                  <w14:ligatures w14:val="none"/>
                                </w:rPr>
                                <w:lastRenderedPageBreak/>
                                <w:t>with the support of Retina Internacional. The event will take place online via Zoom at 18:30 Spain time (11:30 in Bogotá, 12:30 in Santiago de Chile, and 13:30 in Buenos Aires and Sao Paulo). The webinar, spanning an hour and a half, is tailored for individuals affected by age-related macular degeneration, their families, members of the associative movement, professionals, and anyone interested in Spain and Latin America.</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 xml:space="preserve">Age-Related Macular Degeneration (AMD) and Geographic Atrophy are eye conditions significantly impacting the quality of life, particularly in older individuals. This webinar will delve into these conditions, covering diagnosis, treatment, and future perspectives. Renowned specialists, </w:t>
                              </w:r>
                              <w:proofErr w:type="spellStart"/>
                              <w:r w:rsidRPr="00480B2D">
                                <w:rPr>
                                  <w:rFonts w:ascii="Arial" w:eastAsia="Times New Roman" w:hAnsi="Arial" w:cs="Arial"/>
                                  <w:color w:val="202020"/>
                                  <w:kern w:val="0"/>
                                  <w:sz w:val="21"/>
                                  <w:szCs w:val="21"/>
                                  <w:lang w:eastAsia="en-IE"/>
                                  <w14:ligatures w14:val="none"/>
                                </w:rPr>
                                <w:t>Dr.</w:t>
                              </w:r>
                              <w:proofErr w:type="spellEnd"/>
                              <w:r w:rsidRPr="00480B2D">
                                <w:rPr>
                                  <w:rFonts w:ascii="Arial" w:eastAsia="Times New Roman" w:hAnsi="Arial" w:cs="Arial"/>
                                  <w:color w:val="202020"/>
                                  <w:kern w:val="0"/>
                                  <w:sz w:val="21"/>
                                  <w:szCs w:val="21"/>
                                  <w:lang w:eastAsia="en-IE"/>
                                  <w14:ligatures w14:val="none"/>
                                </w:rPr>
                                <w:t xml:space="preserve"> Isabel </w:t>
                              </w:r>
                              <w:proofErr w:type="gramStart"/>
                              <w:r w:rsidRPr="00480B2D">
                                <w:rPr>
                                  <w:rFonts w:ascii="Arial" w:eastAsia="Times New Roman" w:hAnsi="Arial" w:cs="Arial"/>
                                  <w:color w:val="202020"/>
                                  <w:kern w:val="0"/>
                                  <w:sz w:val="21"/>
                                  <w:szCs w:val="21"/>
                                  <w:lang w:eastAsia="en-IE"/>
                                  <w14:ligatures w14:val="none"/>
                                </w:rPr>
                                <w:t>Pinilla</w:t>
                              </w:r>
                              <w:proofErr w:type="gramEnd"/>
                              <w:r w:rsidRPr="00480B2D">
                                <w:rPr>
                                  <w:rFonts w:ascii="Arial" w:eastAsia="Times New Roman" w:hAnsi="Arial" w:cs="Arial"/>
                                  <w:color w:val="202020"/>
                                  <w:kern w:val="0"/>
                                  <w:sz w:val="21"/>
                                  <w:szCs w:val="21"/>
                                  <w:lang w:eastAsia="en-IE"/>
                                  <w14:ligatures w14:val="none"/>
                                </w:rPr>
                                <w:t xml:space="preserve"> and </w:t>
                              </w:r>
                              <w:proofErr w:type="spellStart"/>
                              <w:r w:rsidRPr="00480B2D">
                                <w:rPr>
                                  <w:rFonts w:ascii="Arial" w:eastAsia="Times New Roman" w:hAnsi="Arial" w:cs="Arial"/>
                                  <w:color w:val="202020"/>
                                  <w:kern w:val="0"/>
                                  <w:sz w:val="21"/>
                                  <w:szCs w:val="21"/>
                                  <w:lang w:eastAsia="en-IE"/>
                                  <w14:ligatures w14:val="none"/>
                                </w:rPr>
                                <w:t>Dr.</w:t>
                              </w:r>
                              <w:proofErr w:type="spellEnd"/>
                              <w:r w:rsidRPr="00480B2D">
                                <w:rPr>
                                  <w:rFonts w:ascii="Arial" w:eastAsia="Times New Roman" w:hAnsi="Arial" w:cs="Arial"/>
                                  <w:color w:val="202020"/>
                                  <w:kern w:val="0"/>
                                  <w:sz w:val="21"/>
                                  <w:szCs w:val="21"/>
                                  <w:lang w:eastAsia="en-IE"/>
                                  <w14:ligatures w14:val="none"/>
                                </w:rPr>
                                <w:t xml:space="preserve"> Jordi </w:t>
                              </w:r>
                              <w:proofErr w:type="spellStart"/>
                              <w:r w:rsidRPr="00480B2D">
                                <w:rPr>
                                  <w:rFonts w:ascii="Arial" w:eastAsia="Times New Roman" w:hAnsi="Arial" w:cs="Arial"/>
                                  <w:color w:val="202020"/>
                                  <w:kern w:val="0"/>
                                  <w:sz w:val="21"/>
                                  <w:szCs w:val="21"/>
                                  <w:lang w:eastAsia="en-IE"/>
                                  <w14:ligatures w14:val="none"/>
                                </w:rPr>
                                <w:t>Monés</w:t>
                              </w:r>
                              <w:proofErr w:type="spellEnd"/>
                              <w:r w:rsidRPr="00480B2D">
                                <w:rPr>
                                  <w:rFonts w:ascii="Arial" w:eastAsia="Times New Roman" w:hAnsi="Arial" w:cs="Arial"/>
                                  <w:color w:val="202020"/>
                                  <w:kern w:val="0"/>
                                  <w:sz w:val="21"/>
                                  <w:szCs w:val="21"/>
                                  <w:lang w:eastAsia="en-IE"/>
                                  <w14:ligatures w14:val="none"/>
                                </w:rPr>
                                <w:t>, will lead the dialogue, moderated by David Sánchez, president of FARPE and board member of Retina Internacional. You can register for the webinar here: </w:t>
                              </w:r>
                              <w:hyperlink r:id="rId49" w:history="1">
                                <w:r w:rsidRPr="00480B2D">
                                  <w:rPr>
                                    <w:rFonts w:ascii="Arial" w:eastAsia="Times New Roman" w:hAnsi="Arial" w:cs="Arial"/>
                                    <w:color w:val="007C89"/>
                                    <w:kern w:val="0"/>
                                    <w:sz w:val="21"/>
                                    <w:szCs w:val="21"/>
                                    <w:u w:val="single"/>
                                    <w:lang w:eastAsia="en-IE"/>
                                    <w14:ligatures w14:val="none"/>
                                  </w:rPr>
                                  <w:t>https://forms.gle/diNZ1TXJA9MZbbU49</w:t>
                                </w:r>
                              </w:hyperlink>
                              <w:r w:rsidRPr="00480B2D">
                                <w:rPr>
                                  <w:rFonts w:ascii="Arial" w:eastAsia="Times New Roman" w:hAnsi="Arial" w:cs="Arial"/>
                                  <w:color w:val="202020"/>
                                  <w:kern w:val="0"/>
                                  <w:sz w:val="21"/>
                                  <w:szCs w:val="21"/>
                                  <w:lang w:eastAsia="en-IE"/>
                                  <w14:ligatures w14:val="none"/>
                                </w:rPr>
                                <w:t> with registrations open until May 20th. The webinar will be in Spanish. For those unable to attend, we will upload it to YouTube.</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 xml:space="preserve">Webinar Recap: "From Diagnosis to Management": Our collaborative effort with Retina International brought forth insightful discussions on Hereditary Retinal Dystrophies, featuring distinguished speakers such as </w:t>
                              </w:r>
                              <w:proofErr w:type="spellStart"/>
                              <w:r w:rsidRPr="00480B2D">
                                <w:rPr>
                                  <w:rFonts w:ascii="Arial" w:eastAsia="Times New Roman" w:hAnsi="Arial" w:cs="Arial"/>
                                  <w:color w:val="202020"/>
                                  <w:kern w:val="0"/>
                                  <w:sz w:val="21"/>
                                  <w:szCs w:val="21"/>
                                  <w:lang w:eastAsia="en-IE"/>
                                  <w14:ligatures w14:val="none"/>
                                </w:rPr>
                                <w:t>Dr.</w:t>
                              </w:r>
                              <w:proofErr w:type="spellEnd"/>
                              <w:r w:rsidRPr="00480B2D">
                                <w:rPr>
                                  <w:rFonts w:ascii="Arial" w:eastAsia="Times New Roman" w:hAnsi="Arial" w:cs="Arial"/>
                                  <w:color w:val="202020"/>
                                  <w:kern w:val="0"/>
                                  <w:sz w:val="21"/>
                                  <w:szCs w:val="21"/>
                                  <w:lang w:eastAsia="en-IE"/>
                                  <w14:ligatures w14:val="none"/>
                                </w:rPr>
                                <w:t xml:space="preserve"> Carmen Ayuso García, </w:t>
                              </w:r>
                              <w:proofErr w:type="spellStart"/>
                              <w:r w:rsidRPr="00480B2D">
                                <w:rPr>
                                  <w:rFonts w:ascii="Arial" w:eastAsia="Times New Roman" w:hAnsi="Arial" w:cs="Arial"/>
                                  <w:color w:val="202020"/>
                                  <w:kern w:val="0"/>
                                  <w:sz w:val="21"/>
                                  <w:szCs w:val="21"/>
                                  <w:lang w:eastAsia="en-IE"/>
                                  <w14:ligatures w14:val="none"/>
                                </w:rPr>
                                <w:t>Dr.</w:t>
                              </w:r>
                              <w:proofErr w:type="spellEnd"/>
                              <w:r w:rsidRPr="00480B2D">
                                <w:rPr>
                                  <w:rFonts w:ascii="Arial" w:eastAsia="Times New Roman" w:hAnsi="Arial" w:cs="Arial"/>
                                  <w:color w:val="202020"/>
                                  <w:kern w:val="0"/>
                                  <w:sz w:val="21"/>
                                  <w:szCs w:val="21"/>
                                  <w:lang w:eastAsia="en-IE"/>
                                  <w14:ligatures w14:val="none"/>
                                </w:rPr>
                                <w:t xml:space="preserve"> Rosa Coco Martín, and </w:t>
                              </w:r>
                              <w:proofErr w:type="spellStart"/>
                              <w:r w:rsidRPr="00480B2D">
                                <w:rPr>
                                  <w:rFonts w:ascii="Arial" w:eastAsia="Times New Roman" w:hAnsi="Arial" w:cs="Arial"/>
                                  <w:color w:val="202020"/>
                                  <w:kern w:val="0"/>
                                  <w:sz w:val="21"/>
                                  <w:szCs w:val="21"/>
                                  <w:lang w:eastAsia="en-IE"/>
                                  <w14:ligatures w14:val="none"/>
                                </w:rPr>
                                <w:t>Dr.</w:t>
                              </w:r>
                              <w:proofErr w:type="spellEnd"/>
                              <w:r w:rsidRPr="00480B2D">
                                <w:rPr>
                                  <w:rFonts w:ascii="Arial" w:eastAsia="Times New Roman" w:hAnsi="Arial" w:cs="Arial"/>
                                  <w:color w:val="202020"/>
                                  <w:kern w:val="0"/>
                                  <w:sz w:val="21"/>
                                  <w:szCs w:val="21"/>
                                  <w:lang w:eastAsia="en-IE"/>
                                  <w14:ligatures w14:val="none"/>
                                </w:rPr>
                                <w:t xml:space="preserve"> José María Millán Salvador, with moderation by David Sánchez, President of FARPE and board member of Retina International.</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The webinar covered crucial topics ranging from advanced diagnostic technologies to emerging therapeutic approaches like gene therapy. We also delved into the challenges faced in research and clinical management while exploring avenues to enhance the quality of life for individuals affected by these conditions</w:t>
                              </w:r>
                              <w:r w:rsidRPr="00480B2D">
                                <w:rPr>
                                  <w:rFonts w:ascii="Arial" w:eastAsia="Times New Roman" w:hAnsi="Arial" w:cs="Arial"/>
                                  <w:color w:val="202020"/>
                                  <w:kern w:val="0"/>
                                  <w:sz w:val="21"/>
                                  <w:szCs w:val="21"/>
                                  <w:lang w:eastAsia="en-IE"/>
                                  <w14:ligatures w14:val="none"/>
                                </w:rPr>
                                <w:br/>
                              </w:r>
                              <w:r w:rsidRPr="00480B2D">
                                <w:rPr>
                                  <w:rFonts w:ascii="Arial" w:eastAsia="Times New Roman" w:hAnsi="Arial" w:cs="Arial"/>
                                  <w:color w:val="202020"/>
                                  <w:kern w:val="0"/>
                                  <w:sz w:val="21"/>
                                  <w:szCs w:val="21"/>
                                  <w:lang w:eastAsia="en-IE"/>
                                  <w14:ligatures w14:val="none"/>
                                </w:rPr>
                                <w:br/>
                                <w:t>Furthermore, we're continuing our #vocesquetransforman campaign, where we aim to amplify the voices of those affected and their families through written or video testimonials. We invite anyone interested to participate by sending their submissions to our email: </w:t>
                              </w:r>
                              <w:hyperlink r:id="rId50" w:history="1">
                                <w:r w:rsidRPr="00480B2D">
                                  <w:rPr>
                                    <w:rFonts w:ascii="Arial" w:eastAsia="Times New Roman" w:hAnsi="Arial" w:cs="Arial"/>
                                    <w:color w:val="007C89"/>
                                    <w:kern w:val="0"/>
                                    <w:sz w:val="21"/>
                                    <w:szCs w:val="21"/>
                                    <w:u w:val="single"/>
                                    <w:lang w:eastAsia="en-IE"/>
                                    <w14:ligatures w14:val="none"/>
                                  </w:rPr>
                                  <w:t>farpe@retinosisfarpe.org</w:t>
                                </w:r>
                              </w:hyperlink>
                              <w:r w:rsidRPr="00480B2D">
                                <w:rPr>
                                  <w:rFonts w:ascii="Arial" w:eastAsia="Times New Roman" w:hAnsi="Arial" w:cs="Arial"/>
                                  <w:color w:val="202020"/>
                                  <w:kern w:val="0"/>
                                  <w:sz w:val="21"/>
                                  <w:szCs w:val="21"/>
                                  <w:lang w:eastAsia="en-IE"/>
                                  <w14:ligatures w14:val="none"/>
                                </w:rPr>
                                <w:t>.</w:t>
                              </w:r>
                              <w:r w:rsidRPr="00480B2D">
                                <w:rPr>
                                  <w:rFonts w:ascii="Arial" w:eastAsia="Times New Roman" w:hAnsi="Arial" w:cs="Arial"/>
                                  <w:color w:val="202020"/>
                                  <w:kern w:val="0"/>
                                  <w:sz w:val="21"/>
                                  <w:szCs w:val="21"/>
                                  <w:lang w:eastAsia="en-IE"/>
                                  <w14:ligatures w14:val="none"/>
                                </w:rPr>
                                <w:br/>
                                <w:t> </w:t>
                              </w:r>
                              <w:r w:rsidRPr="00480B2D">
                                <w:rPr>
                                  <w:rFonts w:ascii="Arial" w:eastAsia="Times New Roman" w:hAnsi="Arial" w:cs="Arial"/>
                                  <w:color w:val="202020"/>
                                  <w:kern w:val="0"/>
                                  <w:sz w:val="21"/>
                                  <w:szCs w:val="21"/>
                                  <w:lang w:eastAsia="en-IE"/>
                                  <w14:ligatures w14:val="none"/>
                                </w:rPr>
                                <w:br/>
                                <w:t>Thank you for your continued support, and we look forward to your participation in these initiatives!</w:t>
                              </w:r>
                              <w:r w:rsidRPr="00480B2D">
                                <w:rPr>
                                  <w:rFonts w:ascii="Helvetica" w:eastAsia="Times New Roman" w:hAnsi="Helvetica" w:cs="Times New Roman"/>
                                  <w:color w:val="202020"/>
                                  <w:kern w:val="0"/>
                                  <w:sz w:val="24"/>
                                  <w:szCs w:val="24"/>
                                  <w:lang w:eastAsia="en-IE"/>
                                  <w14:ligatures w14:val="none"/>
                                </w:rPr>
                                <w:br/>
                                <w:t> </w:t>
                              </w:r>
                            </w:p>
                          </w:tc>
                        </w:tr>
                      </w:tbl>
                      <w:p w14:paraId="64348FA8"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AADDB2E"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3501862D" w14:textId="77777777">
                    <w:tc>
                      <w:tcPr>
                        <w:tcW w:w="0" w:type="auto"/>
                        <w:tcMar>
                          <w:top w:w="270" w:type="dxa"/>
                          <w:left w:w="270" w:type="dxa"/>
                          <w:bottom w:w="270" w:type="dxa"/>
                          <w:right w:w="270" w:type="dxa"/>
                        </w:tcMar>
                        <w:vAlign w:val="center"/>
                        <w:hideMark/>
                      </w:tcPr>
                      <w:tbl>
                        <w:tblPr>
                          <w:tblW w:w="5000" w:type="pct"/>
                          <w:tblBorders>
                            <w:top w:val="single" w:sz="12" w:space="0" w:color="EA5B3A"/>
                          </w:tblBorders>
                          <w:tblCellMar>
                            <w:left w:w="0" w:type="dxa"/>
                            <w:right w:w="0" w:type="dxa"/>
                          </w:tblCellMar>
                          <w:tblLook w:val="04A0" w:firstRow="1" w:lastRow="0" w:firstColumn="1" w:lastColumn="0" w:noHBand="0" w:noVBand="1"/>
                        </w:tblPr>
                        <w:tblGrid>
                          <w:gridCol w:w="8460"/>
                        </w:tblGrid>
                        <w:tr w:rsidR="00480B2D" w:rsidRPr="00480B2D" w14:paraId="4366D83D" w14:textId="77777777">
                          <w:tc>
                            <w:tcPr>
                              <w:tcW w:w="0" w:type="auto"/>
                              <w:vAlign w:val="center"/>
                              <w:hideMark/>
                            </w:tcPr>
                            <w:p w14:paraId="0ABE58F1"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5B8268F6"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168539E7"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11FE427F" w14:textId="77777777" w:rsidR="00480B2D" w:rsidRPr="00480B2D" w:rsidRDefault="00480B2D" w:rsidP="00480B2D">
            <w:pPr>
              <w:spacing w:after="0" w:line="240" w:lineRule="auto"/>
              <w:jc w:val="center"/>
              <w:rPr>
                <w:rFonts w:ascii="Times New Roman" w:eastAsia="Times New Roman" w:hAnsi="Times New Roman" w:cs="Times New Roman"/>
                <w:color w:val="000000"/>
                <w:kern w:val="0"/>
                <w:sz w:val="27"/>
                <w:szCs w:val="27"/>
                <w:lang w:eastAsia="en-IE"/>
                <w14:ligatures w14:val="none"/>
              </w:rPr>
            </w:pPr>
          </w:p>
        </w:tc>
      </w:tr>
      <w:tr w:rsidR="00480B2D" w:rsidRPr="00480B2D" w14:paraId="738409AB" w14:textId="77777777" w:rsidTr="00480B2D">
        <w:tc>
          <w:tcPr>
            <w:tcW w:w="0" w:type="auto"/>
            <w:tcBorders>
              <w:top w:val="nil"/>
              <w:bottom w:val="nil"/>
            </w:tcBorders>
            <w:shd w:val="clear" w:color="auto" w:fill="F9F8F4"/>
            <w:tcMar>
              <w:top w:w="135" w:type="dxa"/>
              <w:left w:w="0" w:type="dxa"/>
              <w:bottom w:w="135"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480B2D" w:rsidRPr="00480B2D" w14:paraId="16994E9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480B2D" w:rsidRPr="00480B2D" w14:paraId="2E1F1C26"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30"/>
                        </w:tblGrid>
                        <w:tr w:rsidR="00480B2D" w:rsidRPr="00480B2D" w14:paraId="196652CA" w14:textId="77777777">
                          <w:tc>
                            <w:tcPr>
                              <w:tcW w:w="0" w:type="auto"/>
                              <w:tcMar>
                                <w:top w:w="0" w:type="dxa"/>
                                <w:left w:w="135" w:type="dxa"/>
                                <w:bottom w:w="135" w:type="dxa"/>
                                <w:right w:w="135" w:type="dxa"/>
                              </w:tcMar>
                              <w:hideMark/>
                            </w:tcPr>
                            <w:p w14:paraId="4155F35F" w14:textId="230109A0"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lastRenderedPageBreak/>
                                <w:drawing>
                                  <wp:inline distT="0" distB="0" distL="0" distR="0" wp14:anchorId="0525C0AD" wp14:editId="6385E723">
                                    <wp:extent cx="5372100" cy="7955280"/>
                                    <wp:effectExtent l="0" t="0" r="0" b="7620"/>
                                    <wp:docPr id="296389526" name="Picture 5" descr="Two women standing in front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89526" name="Picture 5" descr="Two women standing in front of a window&#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72100" cy="7955280"/>
                                            </a:xfrm>
                                            <a:prstGeom prst="rect">
                                              <a:avLst/>
                                            </a:prstGeom>
                                            <a:noFill/>
                                            <a:ln>
                                              <a:noFill/>
                                            </a:ln>
                                          </pic:spPr>
                                        </pic:pic>
                                      </a:graphicData>
                                    </a:graphic>
                                  </wp:inline>
                                </w:drawing>
                              </w:r>
                            </w:p>
                          </w:tc>
                        </w:tr>
                        <w:tr w:rsidR="00480B2D" w:rsidRPr="00480B2D" w14:paraId="057CF7F5" w14:textId="77777777">
                          <w:tc>
                            <w:tcPr>
                              <w:tcW w:w="8460" w:type="dxa"/>
                              <w:tcMar>
                                <w:top w:w="0" w:type="dxa"/>
                                <w:left w:w="135" w:type="dxa"/>
                                <w:bottom w:w="0" w:type="dxa"/>
                                <w:right w:w="135" w:type="dxa"/>
                              </w:tcMar>
                              <w:hideMark/>
                            </w:tcPr>
                            <w:p w14:paraId="0582C99B" w14:textId="77777777" w:rsidR="00480B2D" w:rsidRPr="00480B2D" w:rsidRDefault="00480B2D" w:rsidP="00480B2D">
                              <w:pPr>
                                <w:spacing w:after="0" w:line="270" w:lineRule="atLeast"/>
                                <w:jc w:val="center"/>
                                <w:rPr>
                                  <w:rFonts w:ascii="Helvetica" w:eastAsia="Times New Roman" w:hAnsi="Helvetica" w:cs="Times New Roman"/>
                                  <w:color w:val="656565"/>
                                  <w:kern w:val="0"/>
                                  <w:sz w:val="18"/>
                                  <w:szCs w:val="18"/>
                                  <w:lang w:eastAsia="en-IE"/>
                                  <w14:ligatures w14:val="none"/>
                                </w:rPr>
                              </w:pPr>
                              <w:r w:rsidRPr="00480B2D">
                                <w:rPr>
                                  <w:rFonts w:ascii="Arial" w:eastAsia="Times New Roman" w:hAnsi="Arial" w:cs="Arial"/>
                                  <w:color w:val="656565"/>
                                  <w:kern w:val="0"/>
                                  <w:sz w:val="21"/>
                                  <w:szCs w:val="21"/>
                                  <w:lang w:eastAsia="en-IE"/>
                                  <w14:ligatures w14:val="none"/>
                                </w:rPr>
                                <w:t xml:space="preserve">Retina International CEO Avril Daly, pictured with the Execut8ve Director of </w:t>
                              </w:r>
                              <w:proofErr w:type="gramStart"/>
                              <w:r w:rsidRPr="00480B2D">
                                <w:rPr>
                                  <w:rFonts w:ascii="Arial" w:eastAsia="Times New Roman" w:hAnsi="Arial" w:cs="Arial"/>
                                  <w:color w:val="656565"/>
                                  <w:kern w:val="0"/>
                                  <w:sz w:val="21"/>
                                  <w:szCs w:val="21"/>
                                  <w:lang w:eastAsia="en-IE"/>
                                  <w14:ligatures w14:val="none"/>
                                </w:rPr>
                                <w:t>The</w:t>
                              </w:r>
                              <w:proofErr w:type="gramEnd"/>
                              <w:r w:rsidRPr="00480B2D">
                                <w:rPr>
                                  <w:rFonts w:ascii="Arial" w:eastAsia="Times New Roman" w:hAnsi="Arial" w:cs="Arial"/>
                                  <w:color w:val="656565"/>
                                  <w:kern w:val="0"/>
                                  <w:sz w:val="21"/>
                                  <w:szCs w:val="21"/>
                                  <w:lang w:eastAsia="en-IE"/>
                                  <w14:ligatures w14:val="none"/>
                                </w:rPr>
                                <w:t xml:space="preserve"> EMA, Emer Cooke at </w:t>
                              </w:r>
                              <w:proofErr w:type="spellStart"/>
                              <w:r w:rsidRPr="00480B2D">
                                <w:rPr>
                                  <w:rFonts w:ascii="Arial" w:eastAsia="Times New Roman" w:hAnsi="Arial" w:cs="Arial"/>
                                  <w:color w:val="656565"/>
                                  <w:kern w:val="0"/>
                                  <w:sz w:val="21"/>
                                  <w:szCs w:val="21"/>
                                  <w:lang w:eastAsia="en-IE"/>
                                  <w14:ligatures w14:val="none"/>
                                </w:rPr>
                                <w:t>Farmleigh</w:t>
                              </w:r>
                              <w:proofErr w:type="spellEnd"/>
                              <w:r w:rsidRPr="00480B2D">
                                <w:rPr>
                                  <w:rFonts w:ascii="Arial" w:eastAsia="Times New Roman" w:hAnsi="Arial" w:cs="Arial"/>
                                  <w:color w:val="656565"/>
                                  <w:kern w:val="0"/>
                                  <w:sz w:val="21"/>
                                  <w:szCs w:val="21"/>
                                  <w:lang w:eastAsia="en-IE"/>
                                  <w14:ligatures w14:val="none"/>
                                </w:rPr>
                                <w:t xml:space="preserve"> House Dublin on Rare Disease Day 2024.</w:t>
                              </w:r>
                            </w:p>
                          </w:tc>
                        </w:tr>
                      </w:tbl>
                      <w:p w14:paraId="264131C5"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7A879F83"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2CD5BA97" w14:textId="77777777">
                    <w:tc>
                      <w:tcPr>
                        <w:tcW w:w="0" w:type="auto"/>
                        <w:tcMar>
                          <w:top w:w="270" w:type="dxa"/>
                          <w:left w:w="270" w:type="dxa"/>
                          <w:bottom w:w="270" w:type="dxa"/>
                          <w:right w:w="270" w:type="dxa"/>
                        </w:tcMar>
                        <w:vAlign w:val="center"/>
                        <w:hideMark/>
                      </w:tcPr>
                      <w:tbl>
                        <w:tblPr>
                          <w:tblW w:w="5000" w:type="pct"/>
                          <w:tblBorders>
                            <w:top w:val="single" w:sz="12" w:space="0" w:color="D84B52"/>
                          </w:tblBorders>
                          <w:tblCellMar>
                            <w:left w:w="0" w:type="dxa"/>
                            <w:right w:w="0" w:type="dxa"/>
                          </w:tblCellMar>
                          <w:tblLook w:val="04A0" w:firstRow="1" w:lastRow="0" w:firstColumn="1" w:lastColumn="0" w:noHBand="0" w:noVBand="1"/>
                        </w:tblPr>
                        <w:tblGrid>
                          <w:gridCol w:w="8460"/>
                        </w:tblGrid>
                        <w:tr w:rsidR="00480B2D" w:rsidRPr="00480B2D" w14:paraId="45825DA2" w14:textId="77777777">
                          <w:tc>
                            <w:tcPr>
                              <w:tcW w:w="0" w:type="auto"/>
                              <w:vAlign w:val="center"/>
                              <w:hideMark/>
                            </w:tcPr>
                            <w:p w14:paraId="3FFF7042"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354ED888"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1E63FCE3"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72E12571"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30"/>
                        </w:tblGrid>
                        <w:tr w:rsidR="00480B2D" w:rsidRPr="00480B2D" w14:paraId="1E86A7B4" w14:textId="77777777">
                          <w:tc>
                            <w:tcPr>
                              <w:tcW w:w="0" w:type="auto"/>
                              <w:tcMar>
                                <w:top w:w="0" w:type="dxa"/>
                                <w:left w:w="135" w:type="dxa"/>
                                <w:bottom w:w="135" w:type="dxa"/>
                                <w:right w:w="135" w:type="dxa"/>
                              </w:tcMar>
                              <w:hideMark/>
                            </w:tcPr>
                            <w:p w14:paraId="7CE9559F" w14:textId="0490569F"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kern w:val="0"/>
                                  <w:sz w:val="24"/>
                                  <w:szCs w:val="24"/>
                                  <w:lang w:eastAsia="en-IE"/>
                                  <w14:ligatures w14:val="none"/>
                                </w:rPr>
                                <w:drawing>
                                  <wp:inline distT="0" distB="0" distL="0" distR="0" wp14:anchorId="145D5A8F" wp14:editId="6D48B4AD">
                                    <wp:extent cx="5372100" cy="7162800"/>
                                    <wp:effectExtent l="0" t="0" r="0" b="0"/>
                                    <wp:docPr id="257838233" name="Picture 4" descr="A person and person standing next to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38233" name="Picture 4" descr="A person and person standing next to each other&#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72100" cy="7162800"/>
                                            </a:xfrm>
                                            <a:prstGeom prst="rect">
                                              <a:avLst/>
                                            </a:prstGeom>
                                            <a:noFill/>
                                            <a:ln>
                                              <a:noFill/>
                                            </a:ln>
                                          </pic:spPr>
                                        </pic:pic>
                                      </a:graphicData>
                                    </a:graphic>
                                  </wp:inline>
                                </w:drawing>
                              </w:r>
                            </w:p>
                          </w:tc>
                        </w:tr>
                        <w:tr w:rsidR="00480B2D" w:rsidRPr="00480B2D" w14:paraId="59D286E6" w14:textId="77777777">
                          <w:tc>
                            <w:tcPr>
                              <w:tcW w:w="8460" w:type="dxa"/>
                              <w:tcMar>
                                <w:top w:w="0" w:type="dxa"/>
                                <w:left w:w="135" w:type="dxa"/>
                                <w:bottom w:w="0" w:type="dxa"/>
                                <w:right w:w="135" w:type="dxa"/>
                              </w:tcMar>
                              <w:hideMark/>
                            </w:tcPr>
                            <w:p w14:paraId="2EDC7072" w14:textId="77777777" w:rsidR="00480B2D" w:rsidRPr="00480B2D" w:rsidRDefault="00480B2D" w:rsidP="00480B2D">
                              <w:pPr>
                                <w:spacing w:after="0" w:line="270" w:lineRule="atLeast"/>
                                <w:jc w:val="center"/>
                                <w:rPr>
                                  <w:rFonts w:ascii="Helvetica" w:eastAsia="Times New Roman" w:hAnsi="Helvetica" w:cs="Times New Roman"/>
                                  <w:color w:val="656565"/>
                                  <w:kern w:val="0"/>
                                  <w:sz w:val="18"/>
                                  <w:szCs w:val="18"/>
                                  <w:lang w:eastAsia="en-IE"/>
                                  <w14:ligatures w14:val="none"/>
                                </w:rPr>
                              </w:pPr>
                              <w:r w:rsidRPr="00480B2D">
                                <w:rPr>
                                  <w:rFonts w:ascii="Arial" w:eastAsia="Times New Roman" w:hAnsi="Arial" w:cs="Arial"/>
                                  <w:color w:val="656565"/>
                                  <w:kern w:val="0"/>
                                  <w:sz w:val="21"/>
                                  <w:szCs w:val="21"/>
                                  <w:lang w:eastAsia="en-IE"/>
                                  <w14:ligatures w14:val="none"/>
                                </w:rPr>
                                <w:t xml:space="preserve">Queen </w:t>
                              </w:r>
                              <w:proofErr w:type="spellStart"/>
                              <w:r w:rsidRPr="00480B2D">
                                <w:rPr>
                                  <w:rFonts w:ascii="Arial" w:eastAsia="Times New Roman" w:hAnsi="Arial" w:cs="Arial"/>
                                  <w:color w:val="656565"/>
                                  <w:kern w:val="0"/>
                                  <w:sz w:val="21"/>
                                  <w:szCs w:val="21"/>
                                  <w:lang w:eastAsia="en-IE"/>
                                  <w14:ligatures w14:val="none"/>
                                </w:rPr>
                                <w:t>Latizia</w:t>
                              </w:r>
                              <w:proofErr w:type="spellEnd"/>
                              <w:r w:rsidRPr="00480B2D">
                                <w:rPr>
                                  <w:rFonts w:ascii="Arial" w:eastAsia="Times New Roman" w:hAnsi="Arial" w:cs="Arial"/>
                                  <w:color w:val="656565"/>
                                  <w:kern w:val="0"/>
                                  <w:sz w:val="21"/>
                                  <w:szCs w:val="21"/>
                                  <w:lang w:eastAsia="en-IE"/>
                                  <w14:ligatures w14:val="none"/>
                                </w:rPr>
                                <w:t xml:space="preserve"> of Spain and David Sanchez pictured at a rare disease day event in Madrid</w:t>
                              </w:r>
                            </w:p>
                          </w:tc>
                        </w:tr>
                      </w:tbl>
                      <w:p w14:paraId="7C8E1C50"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2664DF9"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2A031B69" w14:textId="77777777">
                    <w:tc>
                      <w:tcPr>
                        <w:tcW w:w="0" w:type="auto"/>
                        <w:tcMar>
                          <w:top w:w="135" w:type="dxa"/>
                          <w:left w:w="135" w:type="dxa"/>
                          <w:bottom w:w="135" w:type="dxa"/>
                          <w:right w:w="135" w:type="dxa"/>
                        </w:tcMar>
                        <w:hideMark/>
                      </w:tcPr>
                      <w:tbl>
                        <w:tblPr>
                          <w:tblW w:w="5000" w:type="pct"/>
                          <w:jc w:val="center"/>
                          <w:tblCellMar>
                            <w:left w:w="0" w:type="dxa"/>
                            <w:right w:w="0" w:type="dxa"/>
                          </w:tblCellMar>
                          <w:tblLook w:val="04A0" w:firstRow="1" w:lastRow="0" w:firstColumn="1" w:lastColumn="0" w:noHBand="0" w:noVBand="1"/>
                        </w:tblPr>
                        <w:tblGrid>
                          <w:gridCol w:w="8730"/>
                        </w:tblGrid>
                        <w:tr w:rsidR="00480B2D" w:rsidRPr="00480B2D" w14:paraId="276E6892" w14:textId="77777777">
                          <w:trPr>
                            <w:jc w:val="center"/>
                          </w:trPr>
                          <w:tc>
                            <w:tcPr>
                              <w:tcW w:w="0" w:type="auto"/>
                              <w:tcMar>
                                <w:top w:w="0" w:type="dxa"/>
                                <w:left w:w="135" w:type="dxa"/>
                                <w:bottom w:w="0" w:type="dxa"/>
                                <w:right w:w="135" w:type="dxa"/>
                              </w:tcMar>
                              <w:vAlign w:val="center"/>
                              <w:hideMark/>
                            </w:tcPr>
                            <w:tbl>
                              <w:tblPr>
                                <w:tblW w:w="5000" w:type="pct"/>
                                <w:jc w:val="center"/>
                                <w:tblCellMar>
                                  <w:left w:w="0" w:type="dxa"/>
                                  <w:right w:w="0" w:type="dxa"/>
                                </w:tblCellMar>
                                <w:tblLook w:val="04A0" w:firstRow="1" w:lastRow="0" w:firstColumn="1" w:lastColumn="0" w:noHBand="0" w:noVBand="1"/>
                              </w:tblPr>
                              <w:tblGrid>
                                <w:gridCol w:w="8460"/>
                              </w:tblGrid>
                              <w:tr w:rsidR="00480B2D" w:rsidRPr="00480B2D" w14:paraId="770F5FCC" w14:textId="77777777">
                                <w:trPr>
                                  <w:jc w:val="center"/>
                                </w:trPr>
                                <w:tc>
                                  <w:tcPr>
                                    <w:tcW w:w="0" w:type="auto"/>
                                    <w:tcMar>
                                      <w:top w:w="135" w:type="dxa"/>
                                      <w:left w:w="135" w:type="dxa"/>
                                      <w:bottom w:w="0" w:type="dxa"/>
                                      <w:right w:w="135" w:type="dxa"/>
                                    </w:tcMar>
                                    <w:hideMark/>
                                  </w:tcPr>
                                  <w:tbl>
                                    <w:tblPr>
                                      <w:tblW w:w="0" w:type="auto"/>
                                      <w:jc w:val="center"/>
                                      <w:tblCellMar>
                                        <w:left w:w="0" w:type="dxa"/>
                                        <w:right w:w="0" w:type="dxa"/>
                                      </w:tblCellMar>
                                      <w:tblLook w:val="04A0" w:firstRow="1" w:lastRow="0" w:firstColumn="1" w:lastColumn="0" w:noHBand="0" w:noVBand="1"/>
                                    </w:tblPr>
                                    <w:tblGrid>
                                      <w:gridCol w:w="795"/>
                                    </w:tblGrid>
                                    <w:tr w:rsidR="00480B2D" w:rsidRPr="00480B2D" w14:paraId="305FC679" w14:textId="77777777">
                                      <w:trPr>
                                        <w:jc w:val="center"/>
                                      </w:trPr>
                                      <w:tc>
                                        <w:tcPr>
                                          <w:tcW w:w="0" w:type="auto"/>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795"/>
                                          </w:tblGrid>
                                          <w:tr w:rsidR="00480B2D" w:rsidRPr="00480B2D" w14:paraId="1C6B5BE4" w14:textId="77777777">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480B2D" w:rsidRPr="00480B2D" w14:paraId="794214EE" w14:textId="77777777">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480B2D" w:rsidRPr="00480B2D" w14:paraId="07AB0F76" w14:textId="77777777">
                                                        <w:tc>
                                                          <w:tcPr>
                                                            <w:tcW w:w="360" w:type="dxa"/>
                                                            <w:vAlign w:val="center"/>
                                                            <w:hideMark/>
                                                          </w:tcPr>
                                                          <w:p w14:paraId="69CA0EEA" w14:textId="37B776FF"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color w:val="0000FF"/>
                                                                <w:kern w:val="0"/>
                                                                <w:sz w:val="24"/>
                                                                <w:szCs w:val="24"/>
                                                                <w:lang w:eastAsia="en-IE"/>
                                                                <w14:ligatures w14:val="none"/>
                                                              </w:rPr>
                                                              <w:drawing>
                                                                <wp:inline distT="0" distB="0" distL="0" distR="0" wp14:anchorId="5C67CBC8" wp14:editId="56CDFEDE">
                                                                  <wp:extent cx="228600" cy="228600"/>
                                                                  <wp:effectExtent l="0" t="0" r="0" b="0"/>
                                                                  <wp:docPr id="1257934163" name="Picture 3" descr="Twitter">
                                                                    <a:hlinkClick xmlns:a="http://schemas.openxmlformats.org/drawingml/2006/main" r:id="rId5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witter">
                                                                            <a:hlinkClick r:id="rId53" tgtFrame="&quot;_blank&quo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487CDD49"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7729DF60"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5DB0F099" w14:textId="77777777" w:rsidR="00480B2D" w:rsidRPr="00480B2D" w:rsidRDefault="00480B2D" w:rsidP="00480B2D">
                                          <w:pPr>
                                            <w:spacing w:after="0" w:line="240" w:lineRule="auto"/>
                                            <w:jc w:val="center"/>
                                            <w:rPr>
                                              <w:rFonts w:ascii="Times New Roman" w:eastAsia="Times New Roman" w:hAnsi="Times New Roman" w:cs="Times New Roman"/>
                                              <w:vanish/>
                                              <w:kern w:val="0"/>
                                              <w:sz w:val="24"/>
                                              <w:szCs w:val="24"/>
                                              <w:lang w:eastAsia="en-IE"/>
                                              <w14:ligatures w14:val="none"/>
                                            </w:rPr>
                                          </w:pPr>
                                        </w:p>
                                        <w:tbl>
                                          <w:tblPr>
                                            <w:tblpPr w:leftFromText="45" w:rightFromText="45" w:vertAnchor="text"/>
                                            <w:tblW w:w="0" w:type="auto"/>
                                            <w:tblCellMar>
                                              <w:left w:w="0" w:type="dxa"/>
                                              <w:right w:w="0" w:type="dxa"/>
                                            </w:tblCellMar>
                                            <w:tblLook w:val="04A0" w:firstRow="1" w:lastRow="0" w:firstColumn="1" w:lastColumn="0" w:noHBand="0" w:noVBand="1"/>
                                          </w:tblPr>
                                          <w:tblGrid>
                                            <w:gridCol w:w="795"/>
                                          </w:tblGrid>
                                          <w:tr w:rsidR="00480B2D" w:rsidRPr="00480B2D" w14:paraId="2C009BA9" w14:textId="77777777">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480B2D" w:rsidRPr="00480B2D" w14:paraId="11A5719E" w14:textId="77777777">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480B2D" w:rsidRPr="00480B2D" w14:paraId="0C3DA84F" w14:textId="77777777">
                                                        <w:tc>
                                                          <w:tcPr>
                                                            <w:tcW w:w="360" w:type="dxa"/>
                                                            <w:vAlign w:val="center"/>
                                                            <w:hideMark/>
                                                          </w:tcPr>
                                                          <w:p w14:paraId="680B1551" w14:textId="42641FBC"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color w:val="0000FF"/>
                                                                <w:kern w:val="0"/>
                                                                <w:sz w:val="24"/>
                                                                <w:szCs w:val="24"/>
                                                                <w:lang w:eastAsia="en-IE"/>
                                                                <w14:ligatures w14:val="none"/>
                                                              </w:rPr>
                                                              <w:lastRenderedPageBreak/>
                                                              <w:drawing>
                                                                <wp:inline distT="0" distB="0" distL="0" distR="0" wp14:anchorId="15019B77" wp14:editId="57F73975">
                                                                  <wp:extent cx="228600" cy="228600"/>
                                                                  <wp:effectExtent l="0" t="0" r="0" b="0"/>
                                                                  <wp:docPr id="1755389406" name="Picture 2" descr="Instagram">
                                                                    <a:hlinkClick xmlns:a="http://schemas.openxmlformats.org/drawingml/2006/main" r:id="rId5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nstagram">
                                                                            <a:hlinkClick r:id="rId55" tgtFrame="&quot;_blank&quo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346E970C"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13046E1A"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E606F6C" w14:textId="77777777" w:rsidR="00480B2D" w:rsidRPr="00480B2D" w:rsidRDefault="00480B2D" w:rsidP="00480B2D">
                                          <w:pPr>
                                            <w:spacing w:after="0" w:line="240" w:lineRule="auto"/>
                                            <w:jc w:val="center"/>
                                            <w:rPr>
                                              <w:rFonts w:ascii="Times New Roman" w:eastAsia="Times New Roman" w:hAnsi="Times New Roman" w:cs="Times New Roman"/>
                                              <w:vanish/>
                                              <w:kern w:val="0"/>
                                              <w:sz w:val="24"/>
                                              <w:szCs w:val="24"/>
                                              <w:lang w:eastAsia="en-IE"/>
                                              <w14:ligatures w14:val="none"/>
                                            </w:rPr>
                                          </w:pPr>
                                        </w:p>
                                        <w:tbl>
                                          <w:tblPr>
                                            <w:tblpPr w:leftFromText="45" w:rightFromText="45" w:vertAnchor="text"/>
                                            <w:tblW w:w="0" w:type="auto"/>
                                            <w:tblCellMar>
                                              <w:left w:w="0" w:type="dxa"/>
                                              <w:right w:w="0" w:type="dxa"/>
                                            </w:tblCellMar>
                                            <w:tblLook w:val="04A0" w:firstRow="1" w:lastRow="0" w:firstColumn="1" w:lastColumn="0" w:noHBand="0" w:noVBand="1"/>
                                          </w:tblPr>
                                          <w:tblGrid>
                                            <w:gridCol w:w="645"/>
                                          </w:tblGrid>
                                          <w:tr w:rsidR="00480B2D" w:rsidRPr="00480B2D" w14:paraId="3C7F8FB1" w14:textId="77777777">
                                            <w:tc>
                                              <w:tcPr>
                                                <w:tcW w:w="0" w:type="auto"/>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645"/>
                                                </w:tblGrid>
                                                <w:tr w:rsidR="00480B2D" w:rsidRPr="00480B2D" w14:paraId="27260396" w14:textId="77777777">
                                                  <w:tc>
                                                    <w:tcPr>
                                                      <w:tcW w:w="0" w:type="auto"/>
                                                      <w:tcMar>
                                                        <w:top w:w="75" w:type="dxa"/>
                                                        <w:left w:w="135" w:type="dxa"/>
                                                        <w:bottom w:w="75" w:type="dxa"/>
                                                        <w:right w:w="150" w:type="dxa"/>
                                                      </w:tcMar>
                                                      <w:vAlign w:val="center"/>
                                                      <w:hideMark/>
                                                    </w:tcPr>
                                                    <w:tbl>
                                                      <w:tblPr>
                                                        <w:tblpPr w:leftFromText="45" w:rightFromText="45" w:vertAnchor="text"/>
                                                        <w:tblW w:w="0" w:type="dxa"/>
                                                        <w:tblCellMar>
                                                          <w:left w:w="0" w:type="dxa"/>
                                                          <w:right w:w="0" w:type="dxa"/>
                                                        </w:tblCellMar>
                                                        <w:tblLook w:val="04A0" w:firstRow="1" w:lastRow="0" w:firstColumn="1" w:lastColumn="0" w:noHBand="0" w:noVBand="1"/>
                                                      </w:tblPr>
                                                      <w:tblGrid>
                                                        <w:gridCol w:w="360"/>
                                                      </w:tblGrid>
                                                      <w:tr w:rsidR="00480B2D" w:rsidRPr="00480B2D" w14:paraId="2F09A8AE" w14:textId="77777777">
                                                        <w:tc>
                                                          <w:tcPr>
                                                            <w:tcW w:w="360" w:type="dxa"/>
                                                            <w:vAlign w:val="center"/>
                                                            <w:hideMark/>
                                                          </w:tcPr>
                                                          <w:p w14:paraId="449F5195" w14:textId="15D2BDBB"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r w:rsidRPr="00480B2D">
                                                              <w:rPr>
                                                                <w:rFonts w:ascii="Times New Roman" w:eastAsia="Times New Roman" w:hAnsi="Times New Roman" w:cs="Times New Roman"/>
                                                                <w:noProof/>
                                                                <w:color w:val="0000FF"/>
                                                                <w:kern w:val="0"/>
                                                                <w:sz w:val="24"/>
                                                                <w:szCs w:val="24"/>
                                                                <w:lang w:eastAsia="en-IE"/>
                                                                <w14:ligatures w14:val="none"/>
                                                              </w:rPr>
                                                              <w:drawing>
                                                                <wp:inline distT="0" distB="0" distL="0" distR="0" wp14:anchorId="79B5D59B" wp14:editId="6ACB56ED">
                                                                  <wp:extent cx="228600" cy="228600"/>
                                                                  <wp:effectExtent l="0" t="0" r="0" b="0"/>
                                                                  <wp:docPr id="674261403" name="Picture 1" descr="Website">
                                                                    <a:hlinkClick xmlns:a="http://schemas.openxmlformats.org/drawingml/2006/main" r:id="rId5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ebsite">
                                                                            <a:hlinkClick r:id="rId57" tgtFrame="&quot;_blank&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2098F61A"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7864578C"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04B860A1" w14:textId="77777777"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p>
                                      </w:tc>
                                    </w:tr>
                                  </w:tbl>
                                  <w:p w14:paraId="654DDC75" w14:textId="77777777"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p>
                                </w:tc>
                              </w:tr>
                            </w:tbl>
                            <w:p w14:paraId="23DB1982" w14:textId="77777777"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p>
                          </w:tc>
                        </w:tr>
                      </w:tbl>
                      <w:p w14:paraId="51AE626F" w14:textId="77777777" w:rsidR="00480B2D" w:rsidRPr="00480B2D" w:rsidRDefault="00480B2D" w:rsidP="00480B2D">
                        <w:pPr>
                          <w:spacing w:after="0" w:line="240" w:lineRule="auto"/>
                          <w:jc w:val="center"/>
                          <w:rPr>
                            <w:rFonts w:ascii="Times New Roman" w:eastAsia="Times New Roman" w:hAnsi="Times New Roman" w:cs="Times New Roman"/>
                            <w:kern w:val="0"/>
                            <w:sz w:val="24"/>
                            <w:szCs w:val="24"/>
                            <w:lang w:eastAsia="en-IE"/>
                            <w14:ligatures w14:val="none"/>
                          </w:rPr>
                        </w:pPr>
                      </w:p>
                    </w:tc>
                  </w:tr>
                </w:tbl>
                <w:p w14:paraId="543F51E0"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0D009D57" w14:textId="77777777">
                    <w:tc>
                      <w:tcPr>
                        <w:tcW w:w="0" w:type="auto"/>
                        <w:tcMar>
                          <w:top w:w="150" w:type="dxa"/>
                          <w:left w:w="270" w:type="dxa"/>
                          <w:bottom w:w="375" w:type="dxa"/>
                          <w:right w:w="270" w:type="dxa"/>
                        </w:tcMar>
                        <w:vAlign w:val="center"/>
                        <w:hideMark/>
                      </w:tcPr>
                      <w:tbl>
                        <w:tblPr>
                          <w:tblW w:w="5000" w:type="pct"/>
                          <w:tblBorders>
                            <w:top w:val="single" w:sz="12" w:space="0" w:color="EEEEEE"/>
                          </w:tblBorders>
                          <w:tblCellMar>
                            <w:left w:w="0" w:type="dxa"/>
                            <w:right w:w="0" w:type="dxa"/>
                          </w:tblCellMar>
                          <w:tblLook w:val="04A0" w:firstRow="1" w:lastRow="0" w:firstColumn="1" w:lastColumn="0" w:noHBand="0" w:noVBand="1"/>
                        </w:tblPr>
                        <w:tblGrid>
                          <w:gridCol w:w="8460"/>
                        </w:tblGrid>
                        <w:tr w:rsidR="00480B2D" w:rsidRPr="00480B2D" w14:paraId="3509689D" w14:textId="77777777">
                          <w:tc>
                            <w:tcPr>
                              <w:tcW w:w="0" w:type="auto"/>
                              <w:vAlign w:val="center"/>
                              <w:hideMark/>
                            </w:tcPr>
                            <w:p w14:paraId="1C34EA33"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44FF30D1"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6BA0DD28" w14:textId="77777777" w:rsidR="00480B2D" w:rsidRPr="00480B2D" w:rsidRDefault="00480B2D" w:rsidP="00480B2D">
                  <w:pPr>
                    <w:spacing w:after="0" w:line="240" w:lineRule="auto"/>
                    <w:rPr>
                      <w:rFonts w:ascii="Times New Roman" w:eastAsia="Times New Roman" w:hAnsi="Times New Roman" w:cs="Times New Roman"/>
                      <w:vanish/>
                      <w:kern w:val="0"/>
                      <w:sz w:val="24"/>
                      <w:szCs w:val="24"/>
                      <w:lang w:eastAsia="en-IE"/>
                      <w14:ligatures w14:val="none"/>
                    </w:rPr>
                  </w:pPr>
                </w:p>
                <w:tbl>
                  <w:tblPr>
                    <w:tblW w:w="5000" w:type="pct"/>
                    <w:tblCellMar>
                      <w:left w:w="0" w:type="dxa"/>
                      <w:right w:w="0" w:type="dxa"/>
                    </w:tblCellMar>
                    <w:tblLook w:val="04A0" w:firstRow="1" w:lastRow="0" w:firstColumn="1" w:lastColumn="0" w:noHBand="0" w:noVBand="1"/>
                  </w:tblPr>
                  <w:tblGrid>
                    <w:gridCol w:w="9000"/>
                  </w:tblGrid>
                  <w:tr w:rsidR="00480B2D" w:rsidRPr="00480B2D" w14:paraId="49786A46"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480B2D" w:rsidRPr="00480B2D" w14:paraId="68AFFAD6" w14:textId="77777777">
                          <w:tc>
                            <w:tcPr>
                              <w:tcW w:w="0" w:type="auto"/>
                              <w:tcMar>
                                <w:top w:w="0" w:type="dxa"/>
                                <w:left w:w="270" w:type="dxa"/>
                                <w:bottom w:w="135" w:type="dxa"/>
                                <w:right w:w="270" w:type="dxa"/>
                              </w:tcMar>
                              <w:hideMark/>
                            </w:tcPr>
                            <w:p w14:paraId="15513D79" w14:textId="77777777" w:rsidR="00480B2D" w:rsidRPr="00480B2D" w:rsidRDefault="00480B2D" w:rsidP="00480B2D">
                              <w:pPr>
                                <w:spacing w:after="0" w:line="270" w:lineRule="atLeast"/>
                                <w:jc w:val="center"/>
                                <w:rPr>
                                  <w:rFonts w:ascii="Helvetica" w:eastAsia="Times New Roman" w:hAnsi="Helvetica" w:cs="Times New Roman"/>
                                  <w:color w:val="656565"/>
                                  <w:kern w:val="0"/>
                                  <w:sz w:val="18"/>
                                  <w:szCs w:val="18"/>
                                  <w:lang w:eastAsia="en-IE"/>
                                  <w14:ligatures w14:val="none"/>
                                </w:rPr>
                              </w:pPr>
                              <w:r w:rsidRPr="00480B2D">
                                <w:rPr>
                                  <w:rFonts w:ascii="Helvetica" w:eastAsia="Times New Roman" w:hAnsi="Helvetica" w:cs="Times New Roman"/>
                                  <w:i/>
                                  <w:iCs/>
                                  <w:color w:val="656565"/>
                                  <w:kern w:val="0"/>
                                  <w:sz w:val="18"/>
                                  <w:szCs w:val="18"/>
                                  <w:lang w:eastAsia="en-IE"/>
                                  <w14:ligatures w14:val="none"/>
                                </w:rPr>
                                <w:t>Copyright © 2023 Retina International, All rights reserved.</w:t>
                              </w:r>
                              <w:r w:rsidRPr="00480B2D">
                                <w:rPr>
                                  <w:rFonts w:ascii="Helvetica" w:eastAsia="Times New Roman" w:hAnsi="Helvetica" w:cs="Times New Roman"/>
                                  <w:color w:val="656565"/>
                                  <w:kern w:val="0"/>
                                  <w:sz w:val="18"/>
                                  <w:szCs w:val="18"/>
                                  <w:lang w:eastAsia="en-IE"/>
                                  <w14:ligatures w14:val="none"/>
                                </w:rPr>
                                <w:br/>
                                <w:t>Registered Charity Number (RCN) 20206322</w:t>
                              </w:r>
                              <w:r w:rsidRPr="00480B2D">
                                <w:rPr>
                                  <w:rFonts w:ascii="Helvetica" w:eastAsia="Times New Roman" w:hAnsi="Helvetica" w:cs="Times New Roman"/>
                                  <w:color w:val="656565"/>
                                  <w:kern w:val="0"/>
                                  <w:sz w:val="18"/>
                                  <w:szCs w:val="18"/>
                                  <w:lang w:eastAsia="en-IE"/>
                                  <w14:ligatures w14:val="none"/>
                                </w:rPr>
                                <w:br/>
                              </w:r>
                              <w:r w:rsidRPr="00480B2D">
                                <w:rPr>
                                  <w:rFonts w:ascii="Helvetica" w:eastAsia="Times New Roman" w:hAnsi="Helvetica" w:cs="Times New Roman"/>
                                  <w:color w:val="656565"/>
                                  <w:kern w:val="0"/>
                                  <w:sz w:val="18"/>
                                  <w:szCs w:val="18"/>
                                  <w:lang w:eastAsia="en-IE"/>
                                  <w14:ligatures w14:val="none"/>
                                </w:rPr>
                                <w:br/>
                              </w:r>
                              <w:r w:rsidRPr="00480B2D">
                                <w:rPr>
                                  <w:rFonts w:ascii="Helvetica" w:eastAsia="Times New Roman" w:hAnsi="Helvetica" w:cs="Times New Roman"/>
                                  <w:b/>
                                  <w:bCs/>
                                  <w:color w:val="656565"/>
                                  <w:kern w:val="0"/>
                                  <w:sz w:val="18"/>
                                  <w:szCs w:val="18"/>
                                  <w:lang w:eastAsia="en-IE"/>
                                  <w14:ligatures w14:val="none"/>
                                </w:rPr>
                                <w:t>Our mailing address is:</w:t>
                              </w:r>
                              <w:r w:rsidRPr="00480B2D">
                                <w:rPr>
                                  <w:rFonts w:ascii="Helvetica" w:eastAsia="Times New Roman" w:hAnsi="Helvetica" w:cs="Times New Roman"/>
                                  <w:color w:val="656565"/>
                                  <w:kern w:val="0"/>
                                  <w:sz w:val="18"/>
                                  <w:szCs w:val="18"/>
                                  <w:lang w:eastAsia="en-IE"/>
                                  <w14:ligatures w14:val="none"/>
                                </w:rPr>
                                <w:br/>
                                <w:t>info@retina-international.org</w:t>
                              </w:r>
                              <w:r w:rsidRPr="00480B2D">
                                <w:rPr>
                                  <w:rFonts w:ascii="Helvetica" w:eastAsia="Times New Roman" w:hAnsi="Helvetica" w:cs="Times New Roman"/>
                                  <w:color w:val="656565"/>
                                  <w:kern w:val="0"/>
                                  <w:sz w:val="18"/>
                                  <w:szCs w:val="18"/>
                                  <w:lang w:eastAsia="en-IE"/>
                                  <w14:ligatures w14:val="none"/>
                                </w:rPr>
                                <w:br/>
                              </w:r>
                              <w:r w:rsidRPr="00480B2D">
                                <w:rPr>
                                  <w:rFonts w:ascii="Helvetica" w:eastAsia="Times New Roman" w:hAnsi="Helvetica" w:cs="Times New Roman"/>
                                  <w:color w:val="656565"/>
                                  <w:kern w:val="0"/>
                                  <w:sz w:val="18"/>
                                  <w:szCs w:val="18"/>
                                  <w:lang w:eastAsia="en-IE"/>
                                  <w14:ligatures w14:val="none"/>
                                </w:rPr>
                                <w:br/>
                                <w:t>Want to change how you receive these emails?</w:t>
                              </w:r>
                              <w:r w:rsidRPr="00480B2D">
                                <w:rPr>
                                  <w:rFonts w:ascii="Helvetica" w:eastAsia="Times New Roman" w:hAnsi="Helvetica" w:cs="Times New Roman"/>
                                  <w:color w:val="656565"/>
                                  <w:kern w:val="0"/>
                                  <w:sz w:val="18"/>
                                  <w:szCs w:val="18"/>
                                  <w:lang w:eastAsia="en-IE"/>
                                  <w14:ligatures w14:val="none"/>
                                </w:rPr>
                                <w:br/>
                                <w:t>You can </w:t>
                              </w:r>
                              <w:hyperlink r:id="rId59" w:history="1">
                                <w:r w:rsidRPr="00480B2D">
                                  <w:rPr>
                                    <w:rFonts w:ascii="Helvetica" w:eastAsia="Times New Roman" w:hAnsi="Helvetica" w:cs="Times New Roman"/>
                                    <w:color w:val="656565"/>
                                    <w:kern w:val="0"/>
                                    <w:sz w:val="18"/>
                                    <w:szCs w:val="18"/>
                                    <w:u w:val="single"/>
                                    <w:lang w:eastAsia="en-IE"/>
                                    <w14:ligatures w14:val="none"/>
                                  </w:rPr>
                                  <w:t>update your preferences</w:t>
                                </w:r>
                              </w:hyperlink>
                              <w:r w:rsidRPr="00480B2D">
                                <w:rPr>
                                  <w:rFonts w:ascii="Helvetica" w:eastAsia="Times New Roman" w:hAnsi="Helvetica" w:cs="Times New Roman"/>
                                  <w:color w:val="656565"/>
                                  <w:kern w:val="0"/>
                                  <w:sz w:val="18"/>
                                  <w:szCs w:val="18"/>
                                  <w:lang w:eastAsia="en-IE"/>
                                  <w14:ligatures w14:val="none"/>
                                </w:rPr>
                                <w:t> or </w:t>
                              </w:r>
                              <w:hyperlink r:id="rId60" w:history="1">
                                <w:r w:rsidRPr="00480B2D">
                                  <w:rPr>
                                    <w:rFonts w:ascii="Helvetica" w:eastAsia="Times New Roman" w:hAnsi="Helvetica" w:cs="Times New Roman"/>
                                    <w:color w:val="656565"/>
                                    <w:kern w:val="0"/>
                                    <w:sz w:val="18"/>
                                    <w:szCs w:val="18"/>
                                    <w:u w:val="single"/>
                                    <w:lang w:eastAsia="en-IE"/>
                                    <w14:ligatures w14:val="none"/>
                                  </w:rPr>
                                  <w:t>unsubscribe from this list</w:t>
                                </w:r>
                              </w:hyperlink>
                              <w:r w:rsidRPr="00480B2D">
                                <w:rPr>
                                  <w:rFonts w:ascii="Helvetica" w:eastAsia="Times New Roman" w:hAnsi="Helvetica" w:cs="Times New Roman"/>
                                  <w:color w:val="656565"/>
                                  <w:kern w:val="0"/>
                                  <w:sz w:val="18"/>
                                  <w:szCs w:val="18"/>
                                  <w:lang w:eastAsia="en-IE"/>
                                  <w14:ligatures w14:val="none"/>
                                </w:rPr>
                                <w:t>.</w:t>
                              </w:r>
                              <w:r w:rsidRPr="00480B2D">
                                <w:rPr>
                                  <w:rFonts w:ascii="Helvetica" w:eastAsia="Times New Roman" w:hAnsi="Helvetica" w:cs="Times New Roman"/>
                                  <w:color w:val="656565"/>
                                  <w:kern w:val="0"/>
                                  <w:sz w:val="18"/>
                                  <w:szCs w:val="18"/>
                                  <w:lang w:eastAsia="en-IE"/>
                                  <w14:ligatures w14:val="none"/>
                                </w:rPr>
                                <w:br/>
                                <w:t> </w:t>
                              </w:r>
                            </w:p>
                          </w:tc>
                        </w:tr>
                      </w:tbl>
                      <w:p w14:paraId="4236C034"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2B91E209" w14:textId="77777777" w:rsidR="00480B2D" w:rsidRPr="00480B2D" w:rsidRDefault="00480B2D" w:rsidP="00480B2D">
                  <w:pPr>
                    <w:spacing w:after="0" w:line="240" w:lineRule="auto"/>
                    <w:rPr>
                      <w:rFonts w:ascii="Times New Roman" w:eastAsia="Times New Roman" w:hAnsi="Times New Roman" w:cs="Times New Roman"/>
                      <w:kern w:val="0"/>
                      <w:sz w:val="24"/>
                      <w:szCs w:val="24"/>
                      <w:lang w:eastAsia="en-IE"/>
                      <w14:ligatures w14:val="none"/>
                    </w:rPr>
                  </w:pPr>
                </w:p>
              </w:tc>
            </w:tr>
          </w:tbl>
          <w:p w14:paraId="12697A43" w14:textId="77777777" w:rsidR="00480B2D" w:rsidRPr="00480B2D" w:rsidRDefault="00480B2D" w:rsidP="00480B2D">
            <w:pPr>
              <w:spacing w:after="0" w:line="240" w:lineRule="auto"/>
              <w:jc w:val="center"/>
              <w:rPr>
                <w:rFonts w:ascii="Times New Roman" w:eastAsia="Times New Roman" w:hAnsi="Times New Roman" w:cs="Times New Roman"/>
                <w:color w:val="000000"/>
                <w:kern w:val="0"/>
                <w:sz w:val="27"/>
                <w:szCs w:val="27"/>
                <w:lang w:eastAsia="en-IE"/>
                <w14:ligatures w14:val="none"/>
              </w:rPr>
            </w:pPr>
          </w:p>
        </w:tc>
      </w:tr>
    </w:tbl>
    <w:p w14:paraId="717F2D18" w14:textId="77777777" w:rsidR="00F9787C" w:rsidRDefault="00F9787C"/>
    <w:sectPr w:rsidR="00F978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E6159"/>
    <w:multiLevelType w:val="multilevel"/>
    <w:tmpl w:val="B89C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D3ED8"/>
    <w:multiLevelType w:val="multilevel"/>
    <w:tmpl w:val="61C2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624FE"/>
    <w:multiLevelType w:val="multilevel"/>
    <w:tmpl w:val="C5AC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112E7"/>
    <w:multiLevelType w:val="multilevel"/>
    <w:tmpl w:val="CE12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16C1B"/>
    <w:multiLevelType w:val="multilevel"/>
    <w:tmpl w:val="13E0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9760F5"/>
    <w:multiLevelType w:val="multilevel"/>
    <w:tmpl w:val="A86C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4868C2"/>
    <w:multiLevelType w:val="multilevel"/>
    <w:tmpl w:val="6FC41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F14DB3"/>
    <w:multiLevelType w:val="multilevel"/>
    <w:tmpl w:val="06BE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0B1B4E"/>
    <w:multiLevelType w:val="multilevel"/>
    <w:tmpl w:val="5A5C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0426E0"/>
    <w:multiLevelType w:val="multilevel"/>
    <w:tmpl w:val="235A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212011">
    <w:abstractNumId w:val="3"/>
  </w:num>
  <w:num w:numId="2" w16cid:durableId="902912295">
    <w:abstractNumId w:val="5"/>
  </w:num>
  <w:num w:numId="3" w16cid:durableId="293758979">
    <w:abstractNumId w:val="0"/>
  </w:num>
  <w:num w:numId="4" w16cid:durableId="1173225941">
    <w:abstractNumId w:val="4"/>
  </w:num>
  <w:num w:numId="5" w16cid:durableId="348534494">
    <w:abstractNumId w:val="9"/>
  </w:num>
  <w:num w:numId="6" w16cid:durableId="26492114">
    <w:abstractNumId w:val="6"/>
  </w:num>
  <w:num w:numId="7" w16cid:durableId="365371740">
    <w:abstractNumId w:val="8"/>
  </w:num>
  <w:num w:numId="8" w16cid:durableId="1436359945">
    <w:abstractNumId w:val="1"/>
  </w:num>
  <w:num w:numId="9" w16cid:durableId="920068877">
    <w:abstractNumId w:val="2"/>
  </w:num>
  <w:num w:numId="10" w16cid:durableId="17447932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B2D"/>
    <w:rsid w:val="00480B2D"/>
    <w:rsid w:val="00F978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4C35E"/>
  <w15:chartTrackingRefBased/>
  <w15:docId w15:val="{AF6E07BD-EDBA-4EB3-BD4C-57F1E189B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0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0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0B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B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B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0B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0B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B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B2D"/>
    <w:rPr>
      <w:rFonts w:eastAsiaTheme="majorEastAsia" w:cstheme="majorBidi"/>
      <w:color w:val="272727" w:themeColor="text1" w:themeTint="D8"/>
    </w:rPr>
  </w:style>
  <w:style w:type="paragraph" w:styleId="Title">
    <w:name w:val="Title"/>
    <w:basedOn w:val="Normal"/>
    <w:next w:val="Normal"/>
    <w:link w:val="TitleChar"/>
    <w:uiPriority w:val="10"/>
    <w:qFormat/>
    <w:rsid w:val="00480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B2D"/>
    <w:pPr>
      <w:spacing w:before="160"/>
      <w:jc w:val="center"/>
    </w:pPr>
    <w:rPr>
      <w:i/>
      <w:iCs/>
      <w:color w:val="404040" w:themeColor="text1" w:themeTint="BF"/>
    </w:rPr>
  </w:style>
  <w:style w:type="character" w:customStyle="1" w:styleId="QuoteChar">
    <w:name w:val="Quote Char"/>
    <w:basedOn w:val="DefaultParagraphFont"/>
    <w:link w:val="Quote"/>
    <w:uiPriority w:val="29"/>
    <w:rsid w:val="00480B2D"/>
    <w:rPr>
      <w:i/>
      <w:iCs/>
      <w:color w:val="404040" w:themeColor="text1" w:themeTint="BF"/>
    </w:rPr>
  </w:style>
  <w:style w:type="paragraph" w:styleId="ListParagraph">
    <w:name w:val="List Paragraph"/>
    <w:basedOn w:val="Normal"/>
    <w:uiPriority w:val="34"/>
    <w:qFormat/>
    <w:rsid w:val="00480B2D"/>
    <w:pPr>
      <w:ind w:left="720"/>
      <w:contextualSpacing/>
    </w:pPr>
  </w:style>
  <w:style w:type="character" w:styleId="IntenseEmphasis">
    <w:name w:val="Intense Emphasis"/>
    <w:basedOn w:val="DefaultParagraphFont"/>
    <w:uiPriority w:val="21"/>
    <w:qFormat/>
    <w:rsid w:val="00480B2D"/>
    <w:rPr>
      <w:i/>
      <w:iCs/>
      <w:color w:val="0F4761" w:themeColor="accent1" w:themeShade="BF"/>
    </w:rPr>
  </w:style>
  <w:style w:type="paragraph" w:styleId="IntenseQuote">
    <w:name w:val="Intense Quote"/>
    <w:basedOn w:val="Normal"/>
    <w:next w:val="Normal"/>
    <w:link w:val="IntenseQuoteChar"/>
    <w:uiPriority w:val="30"/>
    <w:qFormat/>
    <w:rsid w:val="00480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B2D"/>
    <w:rPr>
      <w:i/>
      <w:iCs/>
      <w:color w:val="0F4761" w:themeColor="accent1" w:themeShade="BF"/>
    </w:rPr>
  </w:style>
  <w:style w:type="character" w:styleId="IntenseReference">
    <w:name w:val="Intense Reference"/>
    <w:basedOn w:val="DefaultParagraphFont"/>
    <w:uiPriority w:val="32"/>
    <w:qFormat/>
    <w:rsid w:val="00480B2D"/>
    <w:rPr>
      <w:b/>
      <w:bCs/>
      <w:smallCaps/>
      <w:color w:val="0F4761" w:themeColor="accent1" w:themeShade="BF"/>
      <w:spacing w:val="5"/>
    </w:rPr>
  </w:style>
  <w:style w:type="paragraph" w:styleId="NormalWeb">
    <w:name w:val="Normal (Web)"/>
    <w:basedOn w:val="Normal"/>
    <w:uiPriority w:val="99"/>
    <w:semiHidden/>
    <w:unhideWhenUsed/>
    <w:rsid w:val="00480B2D"/>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480B2D"/>
    <w:rPr>
      <w:b/>
      <w:bCs/>
    </w:rPr>
  </w:style>
  <w:style w:type="character" w:styleId="Hyperlink">
    <w:name w:val="Hyperlink"/>
    <w:basedOn w:val="DefaultParagraphFont"/>
    <w:uiPriority w:val="99"/>
    <w:semiHidden/>
    <w:unhideWhenUsed/>
    <w:rsid w:val="00480B2D"/>
    <w:rPr>
      <w:color w:val="0000FF"/>
      <w:u w:val="single"/>
    </w:rPr>
  </w:style>
  <w:style w:type="character" w:styleId="Emphasis">
    <w:name w:val="Emphasis"/>
    <w:basedOn w:val="DefaultParagraphFont"/>
    <w:uiPriority w:val="20"/>
    <w:qFormat/>
    <w:rsid w:val="00480B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38339">
      <w:bodyDiv w:val="1"/>
      <w:marLeft w:val="0"/>
      <w:marRight w:val="0"/>
      <w:marTop w:val="0"/>
      <w:marBottom w:val="0"/>
      <w:divBdr>
        <w:top w:val="none" w:sz="0" w:space="0" w:color="auto"/>
        <w:left w:val="none" w:sz="0" w:space="0" w:color="auto"/>
        <w:bottom w:val="none" w:sz="0" w:space="0" w:color="auto"/>
        <w:right w:val="none" w:sz="0" w:space="0" w:color="auto"/>
      </w:divBdr>
      <w:divsChild>
        <w:div w:id="1827278120">
          <w:marLeft w:val="0"/>
          <w:marRight w:val="0"/>
          <w:marTop w:val="0"/>
          <w:marBottom w:val="0"/>
          <w:divBdr>
            <w:top w:val="none" w:sz="0" w:space="0" w:color="auto"/>
            <w:left w:val="none" w:sz="0" w:space="0" w:color="auto"/>
            <w:bottom w:val="none" w:sz="0" w:space="0" w:color="auto"/>
            <w:right w:val="none" w:sz="0" w:space="0" w:color="auto"/>
          </w:divBdr>
        </w:div>
        <w:div w:id="1956909223">
          <w:marLeft w:val="0"/>
          <w:marRight w:val="0"/>
          <w:marTop w:val="0"/>
          <w:marBottom w:val="0"/>
          <w:divBdr>
            <w:top w:val="none" w:sz="0" w:space="0" w:color="auto"/>
            <w:left w:val="none" w:sz="0" w:space="0" w:color="auto"/>
            <w:bottom w:val="none" w:sz="0" w:space="0" w:color="auto"/>
            <w:right w:val="none" w:sz="0" w:space="0" w:color="auto"/>
          </w:divBdr>
        </w:div>
        <w:div w:id="1678461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anner.topsec.com/?d=4553&amp;r=auto&amp;u=https%3A%2F%2Fwww.fightingblindness.ie%2Fprofessor-jane-farrar%2F&amp;t=c4a22b6738d24ebb0cbfedeadf53a1adb74690c8" TargetMode="External"/><Relationship Id="rId18" Type="http://schemas.openxmlformats.org/officeDocument/2006/relationships/hyperlink" Target="https://scanner.topsec.com/?d=4553&amp;r=auto&amp;u=https%3A%2F%2Fwww.mater.ie%2Fconsultants%2Fmr-david-keegan%2F&amp;t=a3df7d98fcae5b0e977b0f29e72616c9d19439ba" TargetMode="External"/><Relationship Id="rId26" Type="http://schemas.openxmlformats.org/officeDocument/2006/relationships/hyperlink" Target="https://www.fightingblindness.ie/how-we-can-help/research/retina-international-world-congress-2024-hosted-by-fighting-blindness/riwc24-programme-agenda/" TargetMode="External"/><Relationship Id="rId39" Type="http://schemas.openxmlformats.org/officeDocument/2006/relationships/image" Target="media/image10.jpeg"/><Relationship Id="rId21" Type="http://schemas.openxmlformats.org/officeDocument/2006/relationships/hyperlink" Target="https://scanner.topsec.com/?d=4553&amp;r=auto&amp;u=https%3A%2F%2Fopusgtx.com%2Fteam%2Fbart-leroy-md-phd%2F&amp;t=fc914247cab99ae3ac041325b628faabecb7d58b" TargetMode="External"/><Relationship Id="rId34" Type="http://schemas.openxmlformats.org/officeDocument/2006/relationships/hyperlink" Target="mailto:andrew.ryan@retina-international.org" TargetMode="External"/><Relationship Id="rId42" Type="http://schemas.openxmlformats.org/officeDocument/2006/relationships/hyperlink" Target="https://retinaaustralia.com.au/research/" TargetMode="External"/><Relationship Id="rId47" Type="http://schemas.openxmlformats.org/officeDocument/2006/relationships/hyperlink" Target="https://lavozdelpaciente.cinfa.com/admin/gusto-por-la-inclusion---programa-de-accesibilidad-en-restaurantes-21466?contestTitle=4-edicion-la-voz-del-paciente---vota-por-tu-proyecto&amp;contestId=20983" TargetMode="External"/><Relationship Id="rId50" Type="http://schemas.openxmlformats.org/officeDocument/2006/relationships/hyperlink" Target="mailto:farpe@retinosisfarpe.org" TargetMode="External"/><Relationship Id="rId55" Type="http://schemas.openxmlformats.org/officeDocument/2006/relationships/hyperlink" Target="https://www.instagram.com/retina_int/?hl=en%2F" TargetMode="External"/><Relationship Id="rId7" Type="http://schemas.openxmlformats.org/officeDocument/2006/relationships/hyperlink" Target="https://crowdcomms-ltd.reg.crowdcomms.com/retina-international-world-congress-2024" TargetMode="External"/><Relationship Id="rId2" Type="http://schemas.openxmlformats.org/officeDocument/2006/relationships/styles" Target="styles.xml"/><Relationship Id="rId16" Type="http://schemas.openxmlformats.org/officeDocument/2006/relationships/hyperlink" Target="https://scanner.topsec.com/?d=4553&amp;r=auto&amp;u=https%3A%2F%2Fvcresearch.berkeley.edu%2Ffaculty%2Fjohn-g-flannery&amp;t=5cb469cd3962711d6f06d6390a7dd8246f138afc" TargetMode="External"/><Relationship Id="rId20" Type="http://schemas.openxmlformats.org/officeDocument/2006/relationships/hyperlink" Target="https://scanner.topsec.com/?d=4553&amp;r=auto&amp;u=https%3A%2F%2Fwww.ern-eye.eu%2Fmembers%2Fdollfus-helene%2F&amp;t=a7a2f762adba0376be42ca1d42450eb861b6f85f" TargetMode="External"/><Relationship Id="rId29" Type="http://schemas.openxmlformats.org/officeDocument/2006/relationships/image" Target="media/image5.jpeg"/><Relationship Id="rId41" Type="http://schemas.openxmlformats.org/officeDocument/2006/relationships/hyperlink" Target="https://retinaaustralia.com.au/research-project/virtual-reality-assessment-of-functional-vision-in-achromatopsia-and-albinis/" TargetMode="External"/><Relationship Id="rId54" Type="http://schemas.openxmlformats.org/officeDocument/2006/relationships/image" Target="media/image15.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retina-international.org/manifesto/" TargetMode="External"/><Relationship Id="rId11" Type="http://schemas.openxmlformats.org/officeDocument/2006/relationships/hyperlink" Target="https://crowdcomms-ltd.reg.crowdcomms.com/retina-international-world-congress-2024" TargetMode="External"/><Relationship Id="rId24" Type="http://schemas.openxmlformats.org/officeDocument/2006/relationships/hyperlink" Target="https://scanner.topsec.com/?d=4553&amp;r=auto&amp;u=https%3A%2F%2Fwww.institut-vision.org%2Fen%2Fidentification-of-gene-defects-leading-to-non-progressive-and-progressive-ocular-diseases%2Fitem%2F91-audo-isabelle.html%23%3A~%3Atext%3DHer%2520scientific%2520interests%2520and%2520expertise%2Cand%2520their%2520underlying%2520disease%2520mechanisms.&amp;t=acd78442b48fbad82ca5922e633fec8c3694bc2b" TargetMode="External"/><Relationship Id="rId32" Type="http://schemas.openxmlformats.org/officeDocument/2006/relationships/hyperlink" Target="https://retina-international.org/?page_id=8803&amp;preview=true" TargetMode="External"/><Relationship Id="rId37" Type="http://schemas.openxmlformats.org/officeDocument/2006/relationships/image" Target="media/image8.png"/><Relationship Id="rId40" Type="http://schemas.openxmlformats.org/officeDocument/2006/relationships/hyperlink" Target="https://retinaaustralia.com.au/research-project/characterising-stargardt-disease-mutations-for-splice-intervention-therapeutic/" TargetMode="External"/><Relationship Id="rId45" Type="http://schemas.openxmlformats.org/officeDocument/2006/relationships/hyperlink" Target="https://retinauk.org.uk/event/annual-conference/" TargetMode="External"/><Relationship Id="rId53" Type="http://schemas.openxmlformats.org/officeDocument/2006/relationships/hyperlink" Target="https://twitter.com/Retina_Int" TargetMode="External"/><Relationship Id="rId58" Type="http://schemas.openxmlformats.org/officeDocument/2006/relationships/image" Target="media/image17.png"/><Relationship Id="rId5" Type="http://schemas.openxmlformats.org/officeDocument/2006/relationships/image" Target="media/image1.png"/><Relationship Id="rId15" Type="http://schemas.openxmlformats.org/officeDocument/2006/relationships/hyperlink" Target="https://scanner.topsec.com/?d=4553&amp;r=auto&amp;u=https%3A%2F%2Fwww.fightingblindness.ie%2Fnews%2Friwc24-daniel-chung%2F&amp;t=726a81350b355c26c58f17011260efa3adbd3d8b" TargetMode="External"/><Relationship Id="rId23" Type="http://schemas.openxmlformats.org/officeDocument/2006/relationships/hyperlink" Target="https://scanner.topsec.com/?d=4553&amp;r=auto&amp;u=https%3A%2F%2Fwww.eyedoctors.ie%2Fopthalmologists%2Fdoctor%2F3%2FMark-Cahill%2F&amp;t=04ede4686c0c95265a632775b7ca91ca4f1213c7" TargetMode="External"/><Relationship Id="rId28" Type="http://schemas.openxmlformats.org/officeDocument/2006/relationships/hyperlink" Target="mailto:riwc@fightingblindness.ie" TargetMode="External"/><Relationship Id="rId36" Type="http://schemas.openxmlformats.org/officeDocument/2006/relationships/image" Target="media/image7.jpeg"/><Relationship Id="rId49" Type="http://schemas.openxmlformats.org/officeDocument/2006/relationships/hyperlink" Target="https://forms.gle/diNZ1TXJA9MZbbU49" TargetMode="External"/><Relationship Id="rId57" Type="http://schemas.openxmlformats.org/officeDocument/2006/relationships/hyperlink" Target="https://retina-international.org/education/" TargetMode="External"/><Relationship Id="rId61"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scanner.topsec.com/?d=4553&amp;r=auto&amp;u=https%3A%2F%2Fretina-international.org%2Fabout-us%2Fri-non-executive-committee%2F&amp;t=7b7af201e95690c67c04db2dfe35f0f0a8a514a7" TargetMode="External"/><Relationship Id="rId31" Type="http://schemas.openxmlformats.org/officeDocument/2006/relationships/hyperlink" Target="https://retina-international.org/?page_id=8800&amp;preview=true" TargetMode="External"/><Relationship Id="rId44" Type="http://schemas.openxmlformats.org/officeDocument/2006/relationships/hyperlink" Target="https://retinauk.org.uk/event/professionals-conference/" TargetMode="External"/><Relationship Id="rId52" Type="http://schemas.openxmlformats.org/officeDocument/2006/relationships/image" Target="media/image14.jpeg"/><Relationship Id="rId60" Type="http://schemas.openxmlformats.org/officeDocument/2006/relationships/hyperlink" Target="https://retina-international.us3.list-manage.com/unsubscribe?u=a2b26511792297bbe08314b9b&amp;id=9d9bb0cc77&amp;t=b&amp;e=%5bUNIQID%5d&amp;c=5291b7bb0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scanner.topsec.com/?d=4553&amp;r=auto&amp;u=https%3A%2F%2Fwww.fightingblindness.ie%2Fnews%2Friwc24-jean-bennett%2F&amp;t=a3d64986fe5e079b86a3771f73aa09df0d302e49" TargetMode="External"/><Relationship Id="rId22" Type="http://schemas.openxmlformats.org/officeDocument/2006/relationships/hyperlink" Target="https://scanner.topsec.com/?d=4553&amp;r=auto&amp;u=https%3A%2F%2Fwww.nei.nih.gov%2Fresearch%2Fresearch-labs-and-branches%2Fwe-are-nei-intramural%2Ftiarnan-keenan&amp;t=05e7f6b748d9a654130e20773fa9afa6783e8b88" TargetMode="External"/><Relationship Id="rId27" Type="http://schemas.openxmlformats.org/officeDocument/2006/relationships/hyperlink" Target="mailto:riwc@fightingblindness.ie" TargetMode="External"/><Relationship Id="rId30" Type="http://schemas.openxmlformats.org/officeDocument/2006/relationships/hyperlink" Target="https://retina-international.org/?page_id=8796&amp;preview=true" TargetMode="External"/><Relationship Id="rId35" Type="http://schemas.openxmlformats.org/officeDocument/2006/relationships/image" Target="media/image6.jpeg"/><Relationship Id="rId43" Type="http://schemas.openxmlformats.org/officeDocument/2006/relationships/image" Target="media/image11.jpeg"/><Relationship Id="rId48" Type="http://schemas.openxmlformats.org/officeDocument/2006/relationships/hyperlink" Target="https://a.cstmapp.com/promotions/entries/973709/" TargetMode="External"/><Relationship Id="rId56" Type="http://schemas.openxmlformats.org/officeDocument/2006/relationships/image" Target="media/image16.png"/><Relationship Id="rId8" Type="http://schemas.openxmlformats.org/officeDocument/2006/relationships/image" Target="media/image2.jpeg"/><Relationship Id="rId51" Type="http://schemas.openxmlformats.org/officeDocument/2006/relationships/image" Target="media/image13.jpeg"/><Relationship Id="rId3" Type="http://schemas.openxmlformats.org/officeDocument/2006/relationships/settings" Target="settings.xml"/><Relationship Id="rId12" Type="http://schemas.openxmlformats.org/officeDocument/2006/relationships/hyperlink" Target="https://scanner.topsec.com/?d=4553&amp;r=auto&amp;u=https%3A%2F%2Fwww.fightingblindness.ie%2Fnews%2Friwc24-frans-cremers%2F&amp;t=1de0eae64a7bcfc919c41142cf7e4bf04b0b85d7" TargetMode="External"/><Relationship Id="rId17" Type="http://schemas.openxmlformats.org/officeDocument/2006/relationships/hyperlink" Target="https://scanner.topsec.com/?d=4553&amp;r=auto&amp;u=http%3A%2F%2Fophthalmology.pitt.edu%2Fpeople%2Fleah-byrne-phd&amp;t=eb3f93420d63a1bd3ab49c63572833394af74403" TargetMode="External"/><Relationship Id="rId25" Type="http://schemas.openxmlformats.org/officeDocument/2006/relationships/hyperlink" Target="https://www.fightingblindness.ie/news/spanish-panel-riwc24/" TargetMode="External"/><Relationship Id="rId33" Type="http://schemas.openxmlformats.org/officeDocument/2006/relationships/hyperlink" Target="https://retina-international.org/manifesto/" TargetMode="External"/><Relationship Id="rId38" Type="http://schemas.openxmlformats.org/officeDocument/2006/relationships/image" Target="media/image9.jpeg"/><Relationship Id="rId46" Type="http://schemas.openxmlformats.org/officeDocument/2006/relationships/image" Target="media/image12.jpeg"/><Relationship Id="rId59" Type="http://schemas.openxmlformats.org/officeDocument/2006/relationships/hyperlink" Target="https://retina-international.us3.list-manage.com/profile?u=a2b26511792297bbe08314b9b&amp;id=9d9bb0cc77&amp;e=%5bUNIQID%5d&amp;c=5291b7bb0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4397</Words>
  <Characters>25065</Characters>
  <Application>Microsoft Office Word</Application>
  <DocSecurity>0</DocSecurity>
  <Lines>208</Lines>
  <Paragraphs>58</Paragraphs>
  <ScaleCrop>false</ScaleCrop>
  <Company/>
  <LinksUpToDate>false</LinksUpToDate>
  <CharactersWithSpaces>29404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Ryan</dc:creator>
  <cp:keywords/>
  <dc:description/>
  <cp:lastModifiedBy>Andrew Ryan</cp:lastModifiedBy>
  <cp:revision>1</cp:revision>
  <dcterms:created xsi:type="dcterms:W3CDTF">2024-05-15T14:46:00Z</dcterms:created>
  <dcterms:modified xsi:type="dcterms:W3CDTF">2024-05-15T14:47:00Z</dcterms:modified>
</cp:coreProperties>
</file>